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B812BD" w14:textId="77777777" w:rsidR="00F106DA" w:rsidRDefault="008C5415">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anchor distT="0" distB="0" distL="114300" distR="114300" simplePos="0" relativeHeight="4" behindDoc="0" locked="0" layoutInCell="1" allowOverlap="1" wp14:anchorId="568B3116" wp14:editId="34E70C15">
            <wp:simplePos x="0" y="0"/>
            <wp:positionH relativeFrom="column">
              <wp:posOffset>709920</wp:posOffset>
            </wp:positionH>
            <wp:positionV relativeFrom="paragraph">
              <wp:posOffset>-907919</wp:posOffset>
            </wp:positionV>
            <wp:extent cx="484560" cy="455760"/>
            <wp:effectExtent l="0" t="0" r="0" b="1440"/>
            <wp:wrapSquare wrapText="bothSides"/>
            <wp:docPr id="5" name="Imagen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484560" cy="455760"/>
                    </a:xfrm>
                    <a:prstGeom prst="rect">
                      <a:avLst/>
                    </a:prstGeom>
                  </pic:spPr>
                </pic:pic>
              </a:graphicData>
            </a:graphic>
          </wp:anchor>
        </w:drawing>
      </w:r>
    </w:p>
    <w:p w14:paraId="0CB39B87" w14:textId="77777777" w:rsidR="00F106DA" w:rsidRDefault="00F106DA">
      <w:pPr>
        <w:spacing w:after="0" w:line="240" w:lineRule="auto"/>
        <w:jc w:val="both"/>
        <w:rPr>
          <w:rFonts w:ascii="Times New Roman" w:eastAsia="Times New Roman" w:hAnsi="Times New Roman" w:cs="Times New Roman"/>
          <w:sz w:val="20"/>
          <w:szCs w:val="20"/>
        </w:rPr>
      </w:pPr>
    </w:p>
    <w:p w14:paraId="61624CBA" w14:textId="77777777" w:rsidR="00F106DA" w:rsidRDefault="00F106DA">
      <w:pPr>
        <w:spacing w:after="0" w:line="240" w:lineRule="auto"/>
        <w:jc w:val="both"/>
        <w:rPr>
          <w:rFonts w:ascii="Times New Roman" w:eastAsia="Times New Roman" w:hAnsi="Times New Roman" w:cs="Times New Roman"/>
          <w:sz w:val="20"/>
          <w:szCs w:val="20"/>
        </w:rPr>
      </w:pPr>
    </w:p>
    <w:p w14:paraId="13266EBD" w14:textId="77777777" w:rsidR="00F106DA" w:rsidRDefault="00F106DA">
      <w:pPr>
        <w:spacing w:after="0" w:line="240" w:lineRule="auto"/>
        <w:jc w:val="both"/>
        <w:rPr>
          <w:rFonts w:ascii="Times New Roman" w:eastAsia="Times New Roman" w:hAnsi="Times New Roman" w:cs="Times New Roman"/>
          <w:sz w:val="20"/>
          <w:szCs w:val="20"/>
        </w:rPr>
      </w:pPr>
    </w:p>
    <w:p w14:paraId="4473031B" w14:textId="77777777" w:rsidR="00F106DA" w:rsidRDefault="00F106DA">
      <w:pPr>
        <w:spacing w:after="0" w:line="240" w:lineRule="auto"/>
        <w:jc w:val="both"/>
        <w:rPr>
          <w:rFonts w:ascii="Times New Roman" w:eastAsia="Times New Roman" w:hAnsi="Times New Roman" w:cs="Times New Roman"/>
          <w:sz w:val="20"/>
          <w:szCs w:val="20"/>
        </w:rPr>
      </w:pPr>
    </w:p>
    <w:p w14:paraId="0B4AF05D" w14:textId="77777777" w:rsidR="00F106DA" w:rsidRDefault="00F106DA">
      <w:pPr>
        <w:spacing w:after="0" w:line="240" w:lineRule="auto"/>
        <w:jc w:val="both"/>
        <w:rPr>
          <w:rFonts w:ascii="Times New Roman" w:eastAsia="Times New Roman" w:hAnsi="Times New Roman" w:cs="Times New Roman"/>
          <w:sz w:val="20"/>
          <w:szCs w:val="20"/>
        </w:rPr>
      </w:pPr>
    </w:p>
    <w:p w14:paraId="54F3D32F" w14:textId="77777777" w:rsidR="00F106DA" w:rsidRDefault="00F106DA">
      <w:pPr>
        <w:spacing w:after="0" w:line="240" w:lineRule="auto"/>
        <w:jc w:val="both"/>
        <w:rPr>
          <w:rFonts w:ascii="Times New Roman" w:eastAsia="Times New Roman" w:hAnsi="Times New Roman" w:cs="Times New Roman"/>
          <w:sz w:val="20"/>
          <w:szCs w:val="20"/>
        </w:rPr>
      </w:pPr>
      <w:bookmarkStart w:id="0" w:name="_GoBack"/>
      <w:bookmarkEnd w:id="0"/>
    </w:p>
    <w:tbl>
      <w:tblPr>
        <w:tblW w:w="9780" w:type="dxa"/>
        <w:tblInd w:w="-100" w:type="dxa"/>
        <w:tblLayout w:type="fixed"/>
        <w:tblCellMar>
          <w:left w:w="10" w:type="dxa"/>
          <w:right w:w="10" w:type="dxa"/>
        </w:tblCellMar>
        <w:tblLook w:val="04A0" w:firstRow="1" w:lastRow="0" w:firstColumn="1" w:lastColumn="0" w:noHBand="0" w:noVBand="1"/>
      </w:tblPr>
      <w:tblGrid>
        <w:gridCol w:w="3827"/>
        <w:gridCol w:w="5953"/>
      </w:tblGrid>
      <w:tr w:rsidR="00F106DA" w14:paraId="3CE963B5" w14:textId="77777777">
        <w:tc>
          <w:tcPr>
            <w:tcW w:w="3827" w:type="dxa"/>
            <w:tcBorders>
              <w:bottom w:val="single" w:sz="8" w:space="0" w:color="000000"/>
            </w:tcBorders>
            <w:tcMar>
              <w:top w:w="0" w:type="dxa"/>
              <w:left w:w="0" w:type="dxa"/>
              <w:bottom w:w="57" w:type="dxa"/>
              <w:right w:w="0" w:type="dxa"/>
            </w:tcMar>
          </w:tcPr>
          <w:p w14:paraId="28F9A325"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Módulo:</w:t>
            </w:r>
          </w:p>
        </w:tc>
        <w:tc>
          <w:tcPr>
            <w:tcW w:w="5953" w:type="dxa"/>
            <w:tcBorders>
              <w:left w:val="single" w:sz="8" w:space="0" w:color="000000"/>
              <w:bottom w:val="single" w:sz="8" w:space="0" w:color="000000"/>
            </w:tcBorders>
            <w:tcMar>
              <w:top w:w="0" w:type="dxa"/>
              <w:left w:w="57" w:type="dxa"/>
              <w:bottom w:w="57" w:type="dxa"/>
              <w:right w:w="0" w:type="dxa"/>
            </w:tcMar>
          </w:tcPr>
          <w:p w14:paraId="0BF47998" w14:textId="77777777" w:rsidR="00F106DA" w:rsidRDefault="00596690" w:rsidP="00596690">
            <w:pPr>
              <w:widowControl w:val="0"/>
              <w:spacing w:before="170" w:after="170" w:line="240" w:lineRule="auto"/>
              <w:ind w:firstLine="567"/>
              <w:jc w:val="center"/>
            </w:pPr>
            <w:r>
              <w:rPr>
                <w:rFonts w:ascii="Times New Roman" w:eastAsia="Times New Roman" w:hAnsi="Times New Roman" w:cs="Times New Roman"/>
                <w:b/>
                <w:color w:val="000000"/>
                <w:sz w:val="31"/>
                <w:szCs w:val="31"/>
              </w:rPr>
              <w:t>SOSTENIBILIDAD APLICADA AL SISTEMA PRODUCTIVO</w:t>
            </w:r>
          </w:p>
        </w:tc>
      </w:tr>
      <w:tr w:rsidR="00F106DA" w14:paraId="3E0359A2" w14:textId="77777777">
        <w:tc>
          <w:tcPr>
            <w:tcW w:w="3827" w:type="dxa"/>
            <w:tcMar>
              <w:top w:w="0" w:type="dxa"/>
              <w:left w:w="0" w:type="dxa"/>
              <w:bottom w:w="0" w:type="dxa"/>
              <w:right w:w="0" w:type="dxa"/>
            </w:tcMar>
          </w:tcPr>
          <w:p w14:paraId="60A2E607"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Curso:</w:t>
            </w:r>
          </w:p>
        </w:tc>
        <w:tc>
          <w:tcPr>
            <w:tcW w:w="5953" w:type="dxa"/>
            <w:tcBorders>
              <w:left w:val="single" w:sz="8" w:space="0" w:color="000000"/>
            </w:tcBorders>
            <w:tcMar>
              <w:top w:w="0" w:type="dxa"/>
              <w:left w:w="57" w:type="dxa"/>
              <w:bottom w:w="0" w:type="dxa"/>
              <w:right w:w="0" w:type="dxa"/>
            </w:tcMar>
          </w:tcPr>
          <w:p w14:paraId="645F7B20" w14:textId="77777777" w:rsidR="00F106DA" w:rsidRDefault="00596690" w:rsidP="00596690">
            <w:pPr>
              <w:widowControl w:val="0"/>
              <w:spacing w:before="170" w:after="170" w:line="240" w:lineRule="auto"/>
              <w:ind w:left="113" w:right="113" w:firstLine="567"/>
              <w:jc w:val="center"/>
            </w:pPr>
            <w:r>
              <w:rPr>
                <w:rFonts w:ascii="Times New Roman" w:eastAsia="Times New Roman" w:hAnsi="Times New Roman" w:cs="Times New Roman"/>
                <w:color w:val="000000"/>
                <w:sz w:val="31"/>
                <w:szCs w:val="31"/>
              </w:rPr>
              <w:t>2025/2026</w:t>
            </w:r>
          </w:p>
        </w:tc>
      </w:tr>
    </w:tbl>
    <w:p w14:paraId="219281FB" w14:textId="77777777" w:rsidR="00F106DA" w:rsidRDefault="00F106DA">
      <w:pPr>
        <w:spacing w:after="0" w:line="240" w:lineRule="auto"/>
        <w:jc w:val="both"/>
        <w:rPr>
          <w:rFonts w:ascii="Times New Roman" w:eastAsia="Times New Roman" w:hAnsi="Times New Roman" w:cs="Times New Roman"/>
          <w:sz w:val="20"/>
          <w:szCs w:val="20"/>
        </w:rPr>
      </w:pPr>
    </w:p>
    <w:p w14:paraId="0C9143C4" w14:textId="77777777" w:rsidR="00F106DA" w:rsidRDefault="00F106DA">
      <w:pPr>
        <w:spacing w:after="0" w:line="240" w:lineRule="auto"/>
        <w:jc w:val="both"/>
        <w:rPr>
          <w:rFonts w:ascii="Times New Roman" w:eastAsia="Times New Roman" w:hAnsi="Times New Roman" w:cs="Times New Roman"/>
          <w:sz w:val="20"/>
          <w:szCs w:val="20"/>
        </w:rPr>
      </w:pPr>
    </w:p>
    <w:p w14:paraId="3BE177EA" w14:textId="77777777" w:rsidR="00F106DA" w:rsidRDefault="00F106DA">
      <w:pPr>
        <w:spacing w:after="0" w:line="240" w:lineRule="auto"/>
        <w:jc w:val="both"/>
        <w:rPr>
          <w:rFonts w:ascii="Times New Roman" w:eastAsia="Times New Roman" w:hAnsi="Times New Roman" w:cs="Times New Roman"/>
          <w:sz w:val="20"/>
          <w:szCs w:val="20"/>
        </w:rPr>
      </w:pPr>
    </w:p>
    <w:p w14:paraId="53C2314F" w14:textId="77777777" w:rsidR="00F106DA" w:rsidRDefault="00F106DA">
      <w:pPr>
        <w:spacing w:after="0" w:line="240" w:lineRule="auto"/>
        <w:jc w:val="both"/>
        <w:rPr>
          <w:rFonts w:ascii="Times New Roman" w:eastAsia="Times New Roman" w:hAnsi="Times New Roman" w:cs="Times New Roman"/>
          <w:sz w:val="20"/>
          <w:szCs w:val="20"/>
        </w:rPr>
      </w:pPr>
    </w:p>
    <w:p w14:paraId="5BEA93B7" w14:textId="77777777" w:rsidR="00F106DA" w:rsidRDefault="00F106DA">
      <w:pPr>
        <w:spacing w:after="0" w:line="240" w:lineRule="auto"/>
        <w:jc w:val="both"/>
        <w:rPr>
          <w:rFonts w:ascii="Times New Roman" w:eastAsia="Times New Roman" w:hAnsi="Times New Roman" w:cs="Times New Roman"/>
          <w:sz w:val="20"/>
          <w:szCs w:val="20"/>
        </w:rPr>
      </w:pPr>
    </w:p>
    <w:p w14:paraId="5131C286" w14:textId="77777777" w:rsidR="00F106DA" w:rsidRDefault="00F106DA">
      <w:pPr>
        <w:spacing w:after="0" w:line="240" w:lineRule="auto"/>
        <w:jc w:val="both"/>
        <w:rPr>
          <w:rFonts w:ascii="Times New Roman" w:eastAsia="Times New Roman" w:hAnsi="Times New Roman" w:cs="Times New Roman"/>
          <w:sz w:val="20"/>
          <w:szCs w:val="20"/>
        </w:rPr>
      </w:pPr>
    </w:p>
    <w:p w14:paraId="7D006FDC" w14:textId="77777777" w:rsidR="00F106DA" w:rsidRDefault="00F106DA">
      <w:pPr>
        <w:spacing w:after="0" w:line="240" w:lineRule="auto"/>
        <w:jc w:val="both"/>
        <w:rPr>
          <w:rFonts w:ascii="Times New Roman" w:eastAsia="Times New Roman" w:hAnsi="Times New Roman" w:cs="Times New Roman"/>
          <w:sz w:val="20"/>
          <w:szCs w:val="20"/>
        </w:rPr>
      </w:pPr>
    </w:p>
    <w:p w14:paraId="14D03B51" w14:textId="77777777" w:rsidR="00F106DA" w:rsidRDefault="00F106DA">
      <w:pPr>
        <w:spacing w:after="0" w:line="240" w:lineRule="auto"/>
        <w:jc w:val="both"/>
        <w:rPr>
          <w:rFonts w:ascii="Times New Roman" w:eastAsia="Times New Roman" w:hAnsi="Times New Roman" w:cs="Times New Roman"/>
          <w:sz w:val="20"/>
          <w:szCs w:val="20"/>
        </w:rPr>
      </w:pPr>
    </w:p>
    <w:p w14:paraId="13805796" w14:textId="77777777" w:rsidR="00F106DA" w:rsidRDefault="00F106DA">
      <w:pPr>
        <w:spacing w:after="0" w:line="240" w:lineRule="auto"/>
        <w:jc w:val="both"/>
        <w:rPr>
          <w:rFonts w:ascii="Times New Roman" w:eastAsia="Times New Roman" w:hAnsi="Times New Roman" w:cs="Times New Roman"/>
          <w:sz w:val="20"/>
          <w:szCs w:val="20"/>
        </w:rPr>
      </w:pPr>
    </w:p>
    <w:tbl>
      <w:tblPr>
        <w:tblW w:w="9780" w:type="dxa"/>
        <w:jc w:val="center"/>
        <w:tblLayout w:type="fixed"/>
        <w:tblCellMar>
          <w:left w:w="10" w:type="dxa"/>
          <w:right w:w="10" w:type="dxa"/>
        </w:tblCellMar>
        <w:tblLook w:val="04A0" w:firstRow="1" w:lastRow="0" w:firstColumn="1" w:lastColumn="0" w:noHBand="0" w:noVBand="1"/>
      </w:tblPr>
      <w:tblGrid>
        <w:gridCol w:w="3914"/>
        <w:gridCol w:w="5866"/>
      </w:tblGrid>
      <w:tr w:rsidR="00F106DA" w14:paraId="6A0A00F6" w14:textId="77777777">
        <w:trPr>
          <w:jc w:val="center"/>
        </w:trPr>
        <w:tc>
          <w:tcPr>
            <w:tcW w:w="3914" w:type="dxa"/>
            <w:tcBorders>
              <w:bottom w:val="single" w:sz="8" w:space="0" w:color="000000"/>
            </w:tcBorders>
            <w:tcMar>
              <w:top w:w="0" w:type="dxa"/>
              <w:left w:w="0" w:type="dxa"/>
              <w:bottom w:w="57" w:type="dxa"/>
              <w:right w:w="0" w:type="dxa"/>
            </w:tcMar>
          </w:tcPr>
          <w:p w14:paraId="3DACE212"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Departamento</w:t>
            </w:r>
          </w:p>
        </w:tc>
        <w:tc>
          <w:tcPr>
            <w:tcW w:w="5866" w:type="dxa"/>
            <w:tcBorders>
              <w:left w:val="single" w:sz="8" w:space="0" w:color="000000"/>
              <w:bottom w:val="single" w:sz="8" w:space="0" w:color="000000"/>
            </w:tcBorders>
            <w:tcMar>
              <w:top w:w="0" w:type="dxa"/>
              <w:left w:w="57" w:type="dxa"/>
              <w:bottom w:w="57" w:type="dxa"/>
              <w:right w:w="0" w:type="dxa"/>
            </w:tcMar>
          </w:tcPr>
          <w:p w14:paraId="2C699871" w14:textId="77777777" w:rsidR="00F106DA" w:rsidRDefault="00AF6124">
            <w:pPr>
              <w:widowControl w:val="0"/>
              <w:spacing w:before="170" w:after="170" w:line="240" w:lineRule="auto"/>
              <w:ind w:left="113" w:right="113" w:firstLine="567"/>
              <w:jc w:val="both"/>
              <w:rPr>
                <w:rFonts w:ascii="Times New Roman" w:eastAsia="Times New Roman" w:hAnsi="Times New Roman" w:cs="Times New Roman"/>
                <w:b/>
                <w:bCs/>
                <w:smallCaps/>
                <w:sz w:val="32"/>
                <w:szCs w:val="32"/>
                <w:shd w:val="clear" w:color="auto" w:fill="FFFF00"/>
              </w:rPr>
            </w:pPr>
            <w:r>
              <w:rPr>
                <w:rFonts w:ascii="Times New Roman" w:eastAsia="Times New Roman" w:hAnsi="Times New Roman" w:cs="Times New Roman"/>
                <w:b/>
                <w:color w:val="000000"/>
                <w:sz w:val="31"/>
                <w:szCs w:val="31"/>
              </w:rPr>
              <w:t>INFORMÁTICA</w:t>
            </w:r>
          </w:p>
        </w:tc>
      </w:tr>
      <w:tr w:rsidR="00F106DA" w14:paraId="2849B042" w14:textId="77777777">
        <w:trPr>
          <w:jc w:val="center"/>
        </w:trPr>
        <w:tc>
          <w:tcPr>
            <w:tcW w:w="3914" w:type="dxa"/>
            <w:tcBorders>
              <w:bottom w:val="single" w:sz="8" w:space="0" w:color="000000"/>
            </w:tcBorders>
            <w:tcMar>
              <w:top w:w="0" w:type="dxa"/>
              <w:left w:w="0" w:type="dxa"/>
              <w:bottom w:w="57" w:type="dxa"/>
              <w:right w:w="0" w:type="dxa"/>
            </w:tcMar>
          </w:tcPr>
          <w:p w14:paraId="1CD3DC60"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Ciclo Formativo</w:t>
            </w:r>
          </w:p>
        </w:tc>
        <w:tc>
          <w:tcPr>
            <w:tcW w:w="5866" w:type="dxa"/>
            <w:tcBorders>
              <w:left w:val="single" w:sz="8" w:space="0" w:color="000000"/>
              <w:bottom w:val="single" w:sz="8" w:space="0" w:color="000000"/>
            </w:tcBorders>
            <w:tcMar>
              <w:top w:w="0" w:type="dxa"/>
              <w:left w:w="57" w:type="dxa"/>
              <w:bottom w:w="57" w:type="dxa"/>
              <w:right w:w="0" w:type="dxa"/>
            </w:tcMar>
          </w:tcPr>
          <w:p w14:paraId="06B9FDC9" w14:textId="77777777" w:rsidR="00F106DA" w:rsidRPr="00596690" w:rsidRDefault="00596690" w:rsidP="00596690">
            <w:pPr>
              <w:widowControl w:val="0"/>
              <w:pBdr>
                <w:top w:val="nil"/>
                <w:left w:val="nil"/>
                <w:bottom w:val="nil"/>
                <w:right w:val="nil"/>
                <w:between w:val="nil"/>
              </w:pBdr>
              <w:spacing w:before="412" w:line="229" w:lineRule="auto"/>
              <w:ind w:left="680" w:right="1494"/>
              <w:jc w:val="center"/>
              <w:rPr>
                <w:rFonts w:ascii="Times New Roman" w:eastAsia="Times New Roman" w:hAnsi="Times New Roman" w:cs="Times New Roman"/>
                <w:b/>
                <w:color w:val="000000"/>
                <w:sz w:val="31"/>
                <w:szCs w:val="31"/>
              </w:rPr>
            </w:pPr>
            <w:r>
              <w:rPr>
                <w:rFonts w:ascii="Times New Roman" w:eastAsia="Times New Roman" w:hAnsi="Times New Roman" w:cs="Times New Roman"/>
                <w:b/>
                <w:color w:val="000000"/>
                <w:sz w:val="31"/>
                <w:szCs w:val="31"/>
              </w:rPr>
              <w:t>CFGS: DESARROLLO DE APLICACIONES WEB.</w:t>
            </w:r>
          </w:p>
        </w:tc>
      </w:tr>
      <w:tr w:rsidR="00F106DA" w14:paraId="490F1EAA" w14:textId="77777777">
        <w:trPr>
          <w:jc w:val="center"/>
        </w:trPr>
        <w:tc>
          <w:tcPr>
            <w:tcW w:w="3914" w:type="dxa"/>
            <w:tcMar>
              <w:top w:w="0" w:type="dxa"/>
              <w:left w:w="0" w:type="dxa"/>
              <w:bottom w:w="0" w:type="dxa"/>
              <w:right w:w="0" w:type="dxa"/>
            </w:tcMar>
          </w:tcPr>
          <w:p w14:paraId="2DFB9C35" w14:textId="77777777" w:rsidR="00F106DA" w:rsidRDefault="008C5415">
            <w:pPr>
              <w:widowControl w:val="0"/>
              <w:spacing w:before="170" w:after="170" w:line="240" w:lineRule="auto"/>
              <w:ind w:left="113" w:right="113" w:firstLine="567"/>
              <w:jc w:val="both"/>
              <w:rPr>
                <w:rFonts w:ascii="Times New Roman" w:eastAsia="Times New Roman" w:hAnsi="Times New Roman" w:cs="Times New Roman"/>
                <w:b/>
                <w:bCs/>
                <w:smallCaps/>
                <w:sz w:val="32"/>
                <w:szCs w:val="32"/>
              </w:rPr>
            </w:pPr>
            <w:r>
              <w:rPr>
                <w:rFonts w:ascii="Times New Roman" w:eastAsia="Times New Roman" w:hAnsi="Times New Roman" w:cs="Times New Roman"/>
                <w:b/>
                <w:bCs/>
                <w:smallCaps/>
                <w:sz w:val="32"/>
                <w:szCs w:val="32"/>
              </w:rPr>
              <w:t>Profesores</w:t>
            </w:r>
          </w:p>
        </w:tc>
        <w:tc>
          <w:tcPr>
            <w:tcW w:w="5866" w:type="dxa"/>
            <w:tcBorders>
              <w:left w:val="single" w:sz="8" w:space="0" w:color="000000"/>
            </w:tcBorders>
            <w:tcMar>
              <w:top w:w="0" w:type="dxa"/>
              <w:left w:w="57" w:type="dxa"/>
              <w:bottom w:w="0" w:type="dxa"/>
              <w:right w:w="0" w:type="dxa"/>
            </w:tcMar>
          </w:tcPr>
          <w:p w14:paraId="28A47AFE" w14:textId="77777777" w:rsidR="00F106DA" w:rsidRDefault="00596690">
            <w:pPr>
              <w:widowControl w:val="0"/>
              <w:spacing w:before="170" w:after="170" w:line="240" w:lineRule="auto"/>
              <w:ind w:left="113" w:right="113" w:firstLine="567"/>
              <w:jc w:val="both"/>
            </w:pPr>
            <w:r>
              <w:rPr>
                <w:rFonts w:ascii="Times New Roman" w:eastAsia="Times New Roman" w:hAnsi="Times New Roman" w:cs="Times New Roman"/>
                <w:b/>
                <w:color w:val="000000"/>
                <w:sz w:val="31"/>
                <w:szCs w:val="31"/>
              </w:rPr>
              <w:t>PEDRO GARRIDO PERAGÓN</w:t>
            </w:r>
          </w:p>
        </w:tc>
      </w:tr>
    </w:tbl>
    <w:p w14:paraId="64184908" w14:textId="77777777" w:rsidR="00F106DA" w:rsidRDefault="00F106DA">
      <w:pPr>
        <w:spacing w:after="0" w:line="240" w:lineRule="auto"/>
        <w:jc w:val="both"/>
        <w:rPr>
          <w:rFonts w:ascii="Times New Roman" w:eastAsia="Times New Roman" w:hAnsi="Times New Roman" w:cs="Times New Roman"/>
          <w:sz w:val="20"/>
          <w:szCs w:val="20"/>
        </w:rPr>
      </w:pPr>
    </w:p>
    <w:p w14:paraId="12B6999E" w14:textId="77777777" w:rsidR="00F106DA" w:rsidRDefault="00F106DA">
      <w:pPr>
        <w:pStyle w:val="TDC1"/>
        <w:spacing w:after="0"/>
      </w:pPr>
    </w:p>
    <w:p w14:paraId="022FF07C" w14:textId="77777777" w:rsidR="00F106DA" w:rsidRDefault="00F106DA">
      <w:pPr>
        <w:pageBreakBefore/>
      </w:pPr>
    </w:p>
    <w:p w14:paraId="04296D5D" w14:textId="30D79454" w:rsidR="000D0FF5" w:rsidRDefault="008C5415">
      <w:pPr>
        <w:pStyle w:val="TDC1"/>
        <w:rPr>
          <w:rFonts w:asciiTheme="minorHAnsi" w:eastAsiaTheme="minorEastAsia" w:hAnsiTheme="minorHAnsi" w:cstheme="minorBidi"/>
          <w:b w:val="0"/>
          <w:bCs w:val="0"/>
          <w:noProof/>
          <w:sz w:val="22"/>
          <w:szCs w:val="22"/>
          <w:lang w:eastAsia="es-ES"/>
        </w:rPr>
      </w:pPr>
      <w:r>
        <w:rPr>
          <w:rFonts w:ascii="Calibri" w:eastAsia="Calibri" w:hAnsi="Calibri" w:cs="Calibri"/>
          <w:b w:val="0"/>
          <w:bCs w:val="0"/>
          <w:sz w:val="22"/>
          <w:szCs w:val="22"/>
        </w:rPr>
        <w:fldChar w:fldCharType="begin"/>
      </w:r>
      <w:r>
        <w:instrText xml:space="preserve"> TOC \o "1-4" \u \h </w:instrText>
      </w:r>
      <w:r>
        <w:rPr>
          <w:rFonts w:ascii="Calibri" w:eastAsia="Calibri" w:hAnsi="Calibri" w:cs="Calibri"/>
          <w:b w:val="0"/>
          <w:bCs w:val="0"/>
          <w:sz w:val="22"/>
          <w:szCs w:val="22"/>
        </w:rPr>
        <w:fldChar w:fldCharType="separate"/>
      </w:r>
      <w:hyperlink w:anchor="_Toc212984178" w:history="1">
        <w:r w:rsidR="000D0FF5" w:rsidRPr="00CD4F36">
          <w:rPr>
            <w:rStyle w:val="Hipervnculo"/>
            <w:noProof/>
          </w:rPr>
          <w:t>1.</w:t>
        </w:r>
        <w:r w:rsidR="000D0FF5">
          <w:rPr>
            <w:rFonts w:asciiTheme="minorHAnsi" w:eastAsiaTheme="minorEastAsia" w:hAnsiTheme="minorHAnsi" w:cstheme="minorBidi"/>
            <w:b w:val="0"/>
            <w:bCs w:val="0"/>
            <w:noProof/>
            <w:sz w:val="22"/>
            <w:szCs w:val="22"/>
            <w:lang w:eastAsia="es-ES"/>
          </w:rPr>
          <w:tab/>
        </w:r>
        <w:r w:rsidR="000D0FF5" w:rsidRPr="00CD4F36">
          <w:rPr>
            <w:rStyle w:val="Hipervnculo"/>
            <w:noProof/>
          </w:rPr>
          <w:t>INTRODUCCIÓN</w:t>
        </w:r>
        <w:r w:rsidR="000D0FF5">
          <w:rPr>
            <w:noProof/>
          </w:rPr>
          <w:tab/>
        </w:r>
        <w:r w:rsidR="000D0FF5">
          <w:rPr>
            <w:noProof/>
          </w:rPr>
          <w:fldChar w:fldCharType="begin"/>
        </w:r>
        <w:r w:rsidR="000D0FF5">
          <w:rPr>
            <w:noProof/>
          </w:rPr>
          <w:instrText xml:space="preserve"> PAGEREF _Toc212984178 \h </w:instrText>
        </w:r>
        <w:r w:rsidR="000D0FF5">
          <w:rPr>
            <w:noProof/>
          </w:rPr>
        </w:r>
        <w:r w:rsidR="000D0FF5">
          <w:rPr>
            <w:noProof/>
          </w:rPr>
          <w:fldChar w:fldCharType="separate"/>
        </w:r>
        <w:r w:rsidR="00662506">
          <w:rPr>
            <w:noProof/>
          </w:rPr>
          <w:t>4</w:t>
        </w:r>
        <w:r w:rsidR="000D0FF5">
          <w:rPr>
            <w:noProof/>
          </w:rPr>
          <w:fldChar w:fldCharType="end"/>
        </w:r>
      </w:hyperlink>
    </w:p>
    <w:p w14:paraId="445531A0" w14:textId="2F0975EB" w:rsidR="000D0FF5" w:rsidRDefault="00E669B8">
      <w:pPr>
        <w:pStyle w:val="TDC2"/>
        <w:rPr>
          <w:rFonts w:asciiTheme="minorHAnsi" w:eastAsiaTheme="minorEastAsia" w:hAnsiTheme="minorHAnsi" w:cstheme="minorBidi"/>
          <w:noProof/>
          <w:lang w:eastAsia="es-ES"/>
        </w:rPr>
      </w:pPr>
      <w:hyperlink w:anchor="_Toc212984179" w:history="1">
        <w:r w:rsidR="000D0FF5" w:rsidRPr="00CD4F36">
          <w:rPr>
            <w:rStyle w:val="Hipervnculo"/>
            <w:noProof/>
          </w:rPr>
          <w:t>1.1.</w:t>
        </w:r>
        <w:r w:rsidR="000D0FF5">
          <w:rPr>
            <w:rFonts w:asciiTheme="minorHAnsi" w:eastAsiaTheme="minorEastAsia" w:hAnsiTheme="minorHAnsi" w:cstheme="minorBidi"/>
            <w:noProof/>
            <w:lang w:eastAsia="es-ES"/>
          </w:rPr>
          <w:tab/>
        </w:r>
        <w:r w:rsidR="000D0FF5" w:rsidRPr="00CD4F36">
          <w:rPr>
            <w:rStyle w:val="Hipervnculo"/>
            <w:noProof/>
          </w:rPr>
          <w:t>PRESENTACIÓN DEL MÓDULO PROFESIONAL</w:t>
        </w:r>
        <w:r w:rsidR="000D0FF5">
          <w:rPr>
            <w:noProof/>
          </w:rPr>
          <w:tab/>
        </w:r>
        <w:r w:rsidR="000D0FF5">
          <w:rPr>
            <w:noProof/>
          </w:rPr>
          <w:fldChar w:fldCharType="begin"/>
        </w:r>
        <w:r w:rsidR="000D0FF5">
          <w:rPr>
            <w:noProof/>
          </w:rPr>
          <w:instrText xml:space="preserve"> PAGEREF _Toc212984179 \h </w:instrText>
        </w:r>
        <w:r w:rsidR="000D0FF5">
          <w:rPr>
            <w:noProof/>
          </w:rPr>
        </w:r>
        <w:r w:rsidR="000D0FF5">
          <w:rPr>
            <w:noProof/>
          </w:rPr>
          <w:fldChar w:fldCharType="separate"/>
        </w:r>
        <w:r w:rsidR="00662506">
          <w:rPr>
            <w:noProof/>
          </w:rPr>
          <w:t>4</w:t>
        </w:r>
        <w:r w:rsidR="000D0FF5">
          <w:rPr>
            <w:noProof/>
          </w:rPr>
          <w:fldChar w:fldCharType="end"/>
        </w:r>
      </w:hyperlink>
    </w:p>
    <w:p w14:paraId="135D915F" w14:textId="50AB8CA3" w:rsidR="000D0FF5" w:rsidRDefault="00E669B8">
      <w:pPr>
        <w:pStyle w:val="TDC2"/>
        <w:rPr>
          <w:rFonts w:asciiTheme="minorHAnsi" w:eastAsiaTheme="minorEastAsia" w:hAnsiTheme="minorHAnsi" w:cstheme="minorBidi"/>
          <w:noProof/>
          <w:lang w:eastAsia="es-ES"/>
        </w:rPr>
      </w:pPr>
      <w:hyperlink w:anchor="_Toc212984180" w:history="1">
        <w:r w:rsidR="000D0FF5" w:rsidRPr="00CD4F36">
          <w:rPr>
            <w:rStyle w:val="Hipervnculo"/>
            <w:noProof/>
          </w:rPr>
          <w:t>1.2.</w:t>
        </w:r>
        <w:r w:rsidR="000D0FF5">
          <w:rPr>
            <w:rFonts w:asciiTheme="minorHAnsi" w:eastAsiaTheme="minorEastAsia" w:hAnsiTheme="minorHAnsi" w:cstheme="minorBidi"/>
            <w:noProof/>
            <w:lang w:eastAsia="es-ES"/>
          </w:rPr>
          <w:tab/>
        </w:r>
        <w:r w:rsidR="000D0FF5" w:rsidRPr="00CD4F36">
          <w:rPr>
            <w:rStyle w:val="Hipervnculo"/>
            <w:noProof/>
          </w:rPr>
          <w:t>MARCO LEGISLATIVO</w:t>
        </w:r>
        <w:r w:rsidR="000D0FF5">
          <w:rPr>
            <w:noProof/>
          </w:rPr>
          <w:tab/>
        </w:r>
        <w:r w:rsidR="000D0FF5">
          <w:rPr>
            <w:noProof/>
          </w:rPr>
          <w:fldChar w:fldCharType="begin"/>
        </w:r>
        <w:r w:rsidR="000D0FF5">
          <w:rPr>
            <w:noProof/>
          </w:rPr>
          <w:instrText xml:space="preserve"> PAGEREF _Toc212984180 \h </w:instrText>
        </w:r>
        <w:r w:rsidR="000D0FF5">
          <w:rPr>
            <w:noProof/>
          </w:rPr>
        </w:r>
        <w:r w:rsidR="000D0FF5">
          <w:rPr>
            <w:noProof/>
          </w:rPr>
          <w:fldChar w:fldCharType="separate"/>
        </w:r>
        <w:r w:rsidR="00662506">
          <w:rPr>
            <w:noProof/>
          </w:rPr>
          <w:t>5</w:t>
        </w:r>
        <w:r w:rsidR="000D0FF5">
          <w:rPr>
            <w:noProof/>
          </w:rPr>
          <w:fldChar w:fldCharType="end"/>
        </w:r>
      </w:hyperlink>
    </w:p>
    <w:p w14:paraId="079EB44B" w14:textId="716FDEE9" w:rsidR="000D0FF5" w:rsidRDefault="00E669B8">
      <w:pPr>
        <w:pStyle w:val="TDC2"/>
        <w:rPr>
          <w:rFonts w:asciiTheme="minorHAnsi" w:eastAsiaTheme="minorEastAsia" w:hAnsiTheme="minorHAnsi" w:cstheme="minorBidi"/>
          <w:noProof/>
          <w:lang w:eastAsia="es-ES"/>
        </w:rPr>
      </w:pPr>
      <w:hyperlink w:anchor="_Toc212984181" w:history="1">
        <w:r w:rsidR="000D0FF5" w:rsidRPr="00CD4F36">
          <w:rPr>
            <w:rStyle w:val="Hipervnculo"/>
            <w:noProof/>
          </w:rPr>
          <w:t>1.3.</w:t>
        </w:r>
        <w:r w:rsidR="000D0FF5">
          <w:rPr>
            <w:rFonts w:asciiTheme="minorHAnsi" w:eastAsiaTheme="minorEastAsia" w:hAnsiTheme="minorHAnsi" w:cstheme="minorBidi"/>
            <w:noProof/>
            <w:lang w:eastAsia="es-ES"/>
          </w:rPr>
          <w:tab/>
        </w:r>
        <w:r w:rsidR="000D0FF5" w:rsidRPr="00CD4F36">
          <w:rPr>
            <w:rStyle w:val="Hipervnculo"/>
            <w:noProof/>
          </w:rPr>
          <w:t>ENTORNO PROFESIONAL DEL TÍTULO</w:t>
        </w:r>
        <w:r w:rsidR="000D0FF5">
          <w:rPr>
            <w:noProof/>
          </w:rPr>
          <w:tab/>
        </w:r>
        <w:r w:rsidR="000D0FF5">
          <w:rPr>
            <w:noProof/>
          </w:rPr>
          <w:fldChar w:fldCharType="begin"/>
        </w:r>
        <w:r w:rsidR="000D0FF5">
          <w:rPr>
            <w:noProof/>
          </w:rPr>
          <w:instrText xml:space="preserve"> PAGEREF _Toc212984181 \h </w:instrText>
        </w:r>
        <w:r w:rsidR="000D0FF5">
          <w:rPr>
            <w:noProof/>
          </w:rPr>
        </w:r>
        <w:r w:rsidR="000D0FF5">
          <w:rPr>
            <w:noProof/>
          </w:rPr>
          <w:fldChar w:fldCharType="separate"/>
        </w:r>
        <w:r w:rsidR="00662506">
          <w:rPr>
            <w:noProof/>
          </w:rPr>
          <w:t>6</w:t>
        </w:r>
        <w:r w:rsidR="000D0FF5">
          <w:rPr>
            <w:noProof/>
          </w:rPr>
          <w:fldChar w:fldCharType="end"/>
        </w:r>
      </w:hyperlink>
    </w:p>
    <w:p w14:paraId="6E775F5C" w14:textId="5FE4BF68" w:rsidR="000D0FF5" w:rsidRDefault="00E669B8">
      <w:pPr>
        <w:pStyle w:val="TDC1"/>
        <w:rPr>
          <w:rFonts w:asciiTheme="minorHAnsi" w:eastAsiaTheme="minorEastAsia" w:hAnsiTheme="minorHAnsi" w:cstheme="minorBidi"/>
          <w:b w:val="0"/>
          <w:bCs w:val="0"/>
          <w:noProof/>
          <w:sz w:val="22"/>
          <w:szCs w:val="22"/>
          <w:lang w:eastAsia="es-ES"/>
        </w:rPr>
      </w:pPr>
      <w:hyperlink w:anchor="_Toc212984182" w:history="1">
        <w:r w:rsidR="000D0FF5" w:rsidRPr="00CD4F36">
          <w:rPr>
            <w:rStyle w:val="Hipervnculo"/>
            <w:noProof/>
          </w:rPr>
          <w:t>2.</w:t>
        </w:r>
        <w:r w:rsidR="000D0FF5">
          <w:rPr>
            <w:rFonts w:asciiTheme="minorHAnsi" w:eastAsiaTheme="minorEastAsia" w:hAnsiTheme="minorHAnsi" w:cstheme="minorBidi"/>
            <w:b w:val="0"/>
            <w:bCs w:val="0"/>
            <w:noProof/>
            <w:sz w:val="22"/>
            <w:szCs w:val="22"/>
            <w:lang w:eastAsia="es-ES"/>
          </w:rPr>
          <w:tab/>
        </w:r>
        <w:r w:rsidR="000D0FF5" w:rsidRPr="00CD4F36">
          <w:rPr>
            <w:rStyle w:val="Hipervnculo"/>
            <w:noProof/>
          </w:rPr>
          <w:t>CONTEXTO</w:t>
        </w:r>
        <w:r w:rsidR="000D0FF5">
          <w:rPr>
            <w:noProof/>
          </w:rPr>
          <w:tab/>
        </w:r>
        <w:r w:rsidR="000D0FF5">
          <w:rPr>
            <w:noProof/>
          </w:rPr>
          <w:fldChar w:fldCharType="begin"/>
        </w:r>
        <w:r w:rsidR="000D0FF5">
          <w:rPr>
            <w:noProof/>
          </w:rPr>
          <w:instrText xml:space="preserve"> PAGEREF _Toc212984182 \h </w:instrText>
        </w:r>
        <w:r w:rsidR="000D0FF5">
          <w:rPr>
            <w:noProof/>
          </w:rPr>
        </w:r>
        <w:r w:rsidR="000D0FF5">
          <w:rPr>
            <w:noProof/>
          </w:rPr>
          <w:fldChar w:fldCharType="separate"/>
        </w:r>
        <w:r w:rsidR="00662506">
          <w:rPr>
            <w:noProof/>
          </w:rPr>
          <w:t>6</w:t>
        </w:r>
        <w:r w:rsidR="000D0FF5">
          <w:rPr>
            <w:noProof/>
          </w:rPr>
          <w:fldChar w:fldCharType="end"/>
        </w:r>
      </w:hyperlink>
    </w:p>
    <w:p w14:paraId="74923C83" w14:textId="5E24BAAB" w:rsidR="000D0FF5" w:rsidRDefault="00E669B8">
      <w:pPr>
        <w:pStyle w:val="TDC2"/>
        <w:rPr>
          <w:rFonts w:asciiTheme="minorHAnsi" w:eastAsiaTheme="minorEastAsia" w:hAnsiTheme="minorHAnsi" w:cstheme="minorBidi"/>
          <w:noProof/>
          <w:lang w:eastAsia="es-ES"/>
        </w:rPr>
      </w:pPr>
      <w:hyperlink w:anchor="_Toc212984183" w:history="1">
        <w:r w:rsidR="000D0FF5" w:rsidRPr="00CD4F36">
          <w:rPr>
            <w:rStyle w:val="Hipervnculo"/>
            <w:noProof/>
          </w:rPr>
          <w:t>2.1.</w:t>
        </w:r>
        <w:r w:rsidR="000D0FF5">
          <w:rPr>
            <w:rFonts w:asciiTheme="minorHAnsi" w:eastAsiaTheme="minorEastAsia" w:hAnsiTheme="minorHAnsi" w:cstheme="minorBidi"/>
            <w:noProof/>
            <w:lang w:eastAsia="es-ES"/>
          </w:rPr>
          <w:tab/>
        </w:r>
        <w:r w:rsidR="000D0FF5" w:rsidRPr="00CD4F36">
          <w:rPr>
            <w:rStyle w:val="Hipervnculo"/>
            <w:noProof/>
          </w:rPr>
          <w:t>CONTEXTO SOCIOECONÓMICO</w:t>
        </w:r>
        <w:r w:rsidR="000D0FF5">
          <w:rPr>
            <w:noProof/>
          </w:rPr>
          <w:tab/>
        </w:r>
        <w:r w:rsidR="000D0FF5">
          <w:rPr>
            <w:noProof/>
          </w:rPr>
          <w:fldChar w:fldCharType="begin"/>
        </w:r>
        <w:r w:rsidR="000D0FF5">
          <w:rPr>
            <w:noProof/>
          </w:rPr>
          <w:instrText xml:space="preserve"> PAGEREF _Toc212984183 \h </w:instrText>
        </w:r>
        <w:r w:rsidR="000D0FF5">
          <w:rPr>
            <w:noProof/>
          </w:rPr>
        </w:r>
        <w:r w:rsidR="000D0FF5">
          <w:rPr>
            <w:noProof/>
          </w:rPr>
          <w:fldChar w:fldCharType="separate"/>
        </w:r>
        <w:r w:rsidR="00662506">
          <w:rPr>
            <w:noProof/>
          </w:rPr>
          <w:t>7</w:t>
        </w:r>
        <w:r w:rsidR="000D0FF5">
          <w:rPr>
            <w:noProof/>
          </w:rPr>
          <w:fldChar w:fldCharType="end"/>
        </w:r>
      </w:hyperlink>
    </w:p>
    <w:p w14:paraId="2928639B" w14:textId="7D35636E" w:rsidR="000D0FF5" w:rsidRDefault="00E669B8">
      <w:pPr>
        <w:pStyle w:val="TDC1"/>
        <w:rPr>
          <w:rFonts w:asciiTheme="minorHAnsi" w:eastAsiaTheme="minorEastAsia" w:hAnsiTheme="minorHAnsi" w:cstheme="minorBidi"/>
          <w:b w:val="0"/>
          <w:bCs w:val="0"/>
          <w:noProof/>
          <w:sz w:val="22"/>
          <w:szCs w:val="22"/>
          <w:lang w:eastAsia="es-ES"/>
        </w:rPr>
      </w:pPr>
      <w:hyperlink w:anchor="_Toc212984184" w:history="1">
        <w:r w:rsidR="000D0FF5" w:rsidRPr="00CD4F36">
          <w:rPr>
            <w:rStyle w:val="Hipervnculo"/>
            <w:noProof/>
          </w:rPr>
          <w:t>3.</w:t>
        </w:r>
        <w:r w:rsidR="000D0FF5">
          <w:rPr>
            <w:rFonts w:asciiTheme="minorHAnsi" w:eastAsiaTheme="minorEastAsia" w:hAnsiTheme="minorHAnsi" w:cstheme="minorBidi"/>
            <w:b w:val="0"/>
            <w:bCs w:val="0"/>
            <w:noProof/>
            <w:sz w:val="22"/>
            <w:szCs w:val="22"/>
            <w:lang w:eastAsia="es-ES"/>
          </w:rPr>
          <w:tab/>
        </w:r>
        <w:r w:rsidR="000D0FF5" w:rsidRPr="00CD4F36">
          <w:rPr>
            <w:rStyle w:val="Hipervnculo"/>
            <w:noProof/>
          </w:rPr>
          <w:t>PERFIL PROFESIONAL</w:t>
        </w:r>
        <w:r w:rsidR="000D0FF5">
          <w:rPr>
            <w:noProof/>
          </w:rPr>
          <w:tab/>
        </w:r>
        <w:r w:rsidR="000D0FF5">
          <w:rPr>
            <w:noProof/>
          </w:rPr>
          <w:fldChar w:fldCharType="begin"/>
        </w:r>
        <w:r w:rsidR="000D0FF5">
          <w:rPr>
            <w:noProof/>
          </w:rPr>
          <w:instrText xml:space="preserve"> PAGEREF _Toc212984184 \h </w:instrText>
        </w:r>
        <w:r w:rsidR="000D0FF5">
          <w:rPr>
            <w:noProof/>
          </w:rPr>
        </w:r>
        <w:r w:rsidR="000D0FF5">
          <w:rPr>
            <w:noProof/>
          </w:rPr>
          <w:fldChar w:fldCharType="separate"/>
        </w:r>
        <w:r w:rsidR="00662506">
          <w:rPr>
            <w:noProof/>
          </w:rPr>
          <w:t>7</w:t>
        </w:r>
        <w:r w:rsidR="000D0FF5">
          <w:rPr>
            <w:noProof/>
          </w:rPr>
          <w:fldChar w:fldCharType="end"/>
        </w:r>
      </w:hyperlink>
    </w:p>
    <w:p w14:paraId="0D81E816" w14:textId="6C3B581B" w:rsidR="000D0FF5" w:rsidRDefault="00E669B8">
      <w:pPr>
        <w:pStyle w:val="TDC2"/>
        <w:rPr>
          <w:rFonts w:asciiTheme="minorHAnsi" w:eastAsiaTheme="minorEastAsia" w:hAnsiTheme="minorHAnsi" w:cstheme="minorBidi"/>
          <w:noProof/>
          <w:lang w:eastAsia="es-ES"/>
        </w:rPr>
      </w:pPr>
      <w:hyperlink w:anchor="_Toc212984185" w:history="1">
        <w:r w:rsidR="000D0FF5" w:rsidRPr="00CD4F36">
          <w:rPr>
            <w:rStyle w:val="Hipervnculo"/>
            <w:noProof/>
          </w:rPr>
          <w:t>3.1.</w:t>
        </w:r>
        <w:r w:rsidR="000D0FF5">
          <w:rPr>
            <w:rFonts w:asciiTheme="minorHAnsi" w:eastAsiaTheme="minorEastAsia" w:hAnsiTheme="minorHAnsi" w:cstheme="minorBidi"/>
            <w:noProof/>
            <w:lang w:eastAsia="es-ES"/>
          </w:rPr>
          <w:tab/>
        </w:r>
        <w:r w:rsidR="000D0FF5" w:rsidRPr="00CD4F36">
          <w:rPr>
            <w:rStyle w:val="Hipervnculo"/>
            <w:noProof/>
          </w:rPr>
          <w:t>COMPETENCIA GENERAL DEL TÍTULO</w:t>
        </w:r>
        <w:r w:rsidR="000D0FF5">
          <w:rPr>
            <w:noProof/>
          </w:rPr>
          <w:tab/>
        </w:r>
        <w:r w:rsidR="000D0FF5">
          <w:rPr>
            <w:noProof/>
          </w:rPr>
          <w:fldChar w:fldCharType="begin"/>
        </w:r>
        <w:r w:rsidR="000D0FF5">
          <w:rPr>
            <w:noProof/>
          </w:rPr>
          <w:instrText xml:space="preserve"> PAGEREF _Toc212984185 \h </w:instrText>
        </w:r>
        <w:r w:rsidR="000D0FF5">
          <w:rPr>
            <w:noProof/>
          </w:rPr>
        </w:r>
        <w:r w:rsidR="000D0FF5">
          <w:rPr>
            <w:noProof/>
          </w:rPr>
          <w:fldChar w:fldCharType="separate"/>
        </w:r>
        <w:r w:rsidR="00662506">
          <w:rPr>
            <w:noProof/>
          </w:rPr>
          <w:t>7</w:t>
        </w:r>
        <w:r w:rsidR="000D0FF5">
          <w:rPr>
            <w:noProof/>
          </w:rPr>
          <w:fldChar w:fldCharType="end"/>
        </w:r>
      </w:hyperlink>
    </w:p>
    <w:p w14:paraId="4BB13F00" w14:textId="667D881D" w:rsidR="000D0FF5" w:rsidRDefault="00E669B8">
      <w:pPr>
        <w:pStyle w:val="TDC2"/>
        <w:rPr>
          <w:rFonts w:asciiTheme="minorHAnsi" w:eastAsiaTheme="minorEastAsia" w:hAnsiTheme="minorHAnsi" w:cstheme="minorBidi"/>
          <w:noProof/>
          <w:lang w:eastAsia="es-ES"/>
        </w:rPr>
      </w:pPr>
      <w:hyperlink w:anchor="_Toc212984186" w:history="1">
        <w:r w:rsidR="000D0FF5" w:rsidRPr="00CD4F36">
          <w:rPr>
            <w:rStyle w:val="Hipervnculo"/>
            <w:noProof/>
          </w:rPr>
          <w:t>3.2.</w:t>
        </w:r>
        <w:r w:rsidR="000D0FF5">
          <w:rPr>
            <w:rFonts w:asciiTheme="minorHAnsi" w:eastAsiaTheme="minorEastAsia" w:hAnsiTheme="minorHAnsi" w:cstheme="minorBidi"/>
            <w:noProof/>
            <w:lang w:eastAsia="es-ES"/>
          </w:rPr>
          <w:tab/>
        </w:r>
        <w:r w:rsidR="000D0FF5" w:rsidRPr="00CD4F36">
          <w:rPr>
            <w:rStyle w:val="Hipervnculo"/>
            <w:noProof/>
          </w:rPr>
          <w:t>COMPETENCIAS PROFESIONALES, PERSONALES Y SOCIALES</w:t>
        </w:r>
        <w:r w:rsidR="000D0FF5">
          <w:rPr>
            <w:noProof/>
          </w:rPr>
          <w:tab/>
        </w:r>
        <w:r w:rsidR="000D0FF5">
          <w:rPr>
            <w:noProof/>
          </w:rPr>
          <w:fldChar w:fldCharType="begin"/>
        </w:r>
        <w:r w:rsidR="000D0FF5">
          <w:rPr>
            <w:noProof/>
          </w:rPr>
          <w:instrText xml:space="preserve"> PAGEREF _Toc212984186 \h </w:instrText>
        </w:r>
        <w:r w:rsidR="000D0FF5">
          <w:rPr>
            <w:noProof/>
          </w:rPr>
        </w:r>
        <w:r w:rsidR="000D0FF5">
          <w:rPr>
            <w:noProof/>
          </w:rPr>
          <w:fldChar w:fldCharType="separate"/>
        </w:r>
        <w:r w:rsidR="00662506">
          <w:rPr>
            <w:noProof/>
          </w:rPr>
          <w:t>8</w:t>
        </w:r>
        <w:r w:rsidR="000D0FF5">
          <w:rPr>
            <w:noProof/>
          </w:rPr>
          <w:fldChar w:fldCharType="end"/>
        </w:r>
      </w:hyperlink>
    </w:p>
    <w:p w14:paraId="69CAC6E1" w14:textId="1EF7216F" w:rsidR="000D0FF5" w:rsidRDefault="00E669B8">
      <w:pPr>
        <w:pStyle w:val="TDC1"/>
        <w:rPr>
          <w:rFonts w:asciiTheme="minorHAnsi" w:eastAsiaTheme="minorEastAsia" w:hAnsiTheme="minorHAnsi" w:cstheme="minorBidi"/>
          <w:b w:val="0"/>
          <w:bCs w:val="0"/>
          <w:noProof/>
          <w:sz w:val="22"/>
          <w:szCs w:val="22"/>
          <w:lang w:eastAsia="es-ES"/>
        </w:rPr>
      </w:pPr>
      <w:hyperlink w:anchor="_Toc212984187" w:history="1">
        <w:r w:rsidR="000D0FF5" w:rsidRPr="00CD4F36">
          <w:rPr>
            <w:rStyle w:val="Hipervnculo"/>
            <w:noProof/>
          </w:rPr>
          <w:t>4.</w:t>
        </w:r>
        <w:r w:rsidR="000D0FF5">
          <w:rPr>
            <w:rFonts w:asciiTheme="minorHAnsi" w:eastAsiaTheme="minorEastAsia" w:hAnsiTheme="minorHAnsi" w:cstheme="minorBidi"/>
            <w:b w:val="0"/>
            <w:bCs w:val="0"/>
            <w:noProof/>
            <w:sz w:val="22"/>
            <w:szCs w:val="22"/>
            <w:lang w:eastAsia="es-ES"/>
          </w:rPr>
          <w:tab/>
        </w:r>
        <w:r w:rsidR="000D0FF5" w:rsidRPr="00CD4F36">
          <w:rPr>
            <w:rStyle w:val="Hipervnculo"/>
            <w:noProof/>
          </w:rPr>
          <w:t>OBJETIVOS</w:t>
        </w:r>
        <w:r w:rsidR="000D0FF5">
          <w:rPr>
            <w:noProof/>
          </w:rPr>
          <w:tab/>
        </w:r>
        <w:r w:rsidR="000D0FF5">
          <w:rPr>
            <w:noProof/>
          </w:rPr>
          <w:fldChar w:fldCharType="begin"/>
        </w:r>
        <w:r w:rsidR="000D0FF5">
          <w:rPr>
            <w:noProof/>
          </w:rPr>
          <w:instrText xml:space="preserve"> PAGEREF _Toc212984187 \h </w:instrText>
        </w:r>
        <w:r w:rsidR="000D0FF5">
          <w:rPr>
            <w:noProof/>
          </w:rPr>
        </w:r>
        <w:r w:rsidR="000D0FF5">
          <w:rPr>
            <w:noProof/>
          </w:rPr>
          <w:fldChar w:fldCharType="separate"/>
        </w:r>
        <w:r w:rsidR="00662506">
          <w:rPr>
            <w:noProof/>
          </w:rPr>
          <w:t>10</w:t>
        </w:r>
        <w:r w:rsidR="000D0FF5">
          <w:rPr>
            <w:noProof/>
          </w:rPr>
          <w:fldChar w:fldCharType="end"/>
        </w:r>
      </w:hyperlink>
    </w:p>
    <w:p w14:paraId="233C8473" w14:textId="32C3098A" w:rsidR="000D0FF5" w:rsidRDefault="00E669B8">
      <w:pPr>
        <w:pStyle w:val="TDC2"/>
        <w:rPr>
          <w:rFonts w:asciiTheme="minorHAnsi" w:eastAsiaTheme="minorEastAsia" w:hAnsiTheme="minorHAnsi" w:cstheme="minorBidi"/>
          <w:noProof/>
          <w:lang w:eastAsia="es-ES"/>
        </w:rPr>
      </w:pPr>
      <w:hyperlink w:anchor="_Toc212984188" w:history="1">
        <w:r w:rsidR="000D0FF5" w:rsidRPr="00CD4F36">
          <w:rPr>
            <w:rStyle w:val="Hipervnculo"/>
            <w:noProof/>
          </w:rPr>
          <w:t>4.1.</w:t>
        </w:r>
        <w:r w:rsidR="000D0FF5">
          <w:rPr>
            <w:rFonts w:asciiTheme="minorHAnsi" w:eastAsiaTheme="minorEastAsia" w:hAnsiTheme="minorHAnsi" w:cstheme="minorBidi"/>
            <w:noProof/>
            <w:lang w:eastAsia="es-ES"/>
          </w:rPr>
          <w:tab/>
        </w:r>
        <w:r w:rsidR="000D0FF5" w:rsidRPr="00CD4F36">
          <w:rPr>
            <w:rStyle w:val="Hipervnculo"/>
            <w:noProof/>
          </w:rPr>
          <w:t>OBJETIVOS GENERALES DEL CICLO QUE SE TRABAJAN EN EL MÓDULO</w:t>
        </w:r>
        <w:r w:rsidR="000D0FF5">
          <w:rPr>
            <w:noProof/>
          </w:rPr>
          <w:tab/>
        </w:r>
        <w:r w:rsidR="000D0FF5">
          <w:rPr>
            <w:noProof/>
          </w:rPr>
          <w:fldChar w:fldCharType="begin"/>
        </w:r>
        <w:r w:rsidR="000D0FF5">
          <w:rPr>
            <w:noProof/>
          </w:rPr>
          <w:instrText xml:space="preserve"> PAGEREF _Toc212984188 \h </w:instrText>
        </w:r>
        <w:r w:rsidR="000D0FF5">
          <w:rPr>
            <w:noProof/>
          </w:rPr>
        </w:r>
        <w:r w:rsidR="000D0FF5">
          <w:rPr>
            <w:noProof/>
          </w:rPr>
          <w:fldChar w:fldCharType="separate"/>
        </w:r>
        <w:r w:rsidR="00662506">
          <w:rPr>
            <w:noProof/>
          </w:rPr>
          <w:t>11</w:t>
        </w:r>
        <w:r w:rsidR="000D0FF5">
          <w:rPr>
            <w:noProof/>
          </w:rPr>
          <w:fldChar w:fldCharType="end"/>
        </w:r>
      </w:hyperlink>
    </w:p>
    <w:p w14:paraId="63B1FA08" w14:textId="0139B23C" w:rsidR="000D0FF5" w:rsidRDefault="00E669B8">
      <w:pPr>
        <w:pStyle w:val="TDC2"/>
        <w:rPr>
          <w:rFonts w:asciiTheme="minorHAnsi" w:eastAsiaTheme="minorEastAsia" w:hAnsiTheme="minorHAnsi" w:cstheme="minorBidi"/>
          <w:noProof/>
          <w:lang w:eastAsia="es-ES"/>
        </w:rPr>
      </w:pPr>
      <w:hyperlink w:anchor="_Toc212984189" w:history="1">
        <w:r w:rsidR="000D0FF5" w:rsidRPr="00CD4F36">
          <w:rPr>
            <w:rStyle w:val="Hipervnculo"/>
            <w:noProof/>
          </w:rPr>
          <w:t>4.2.</w:t>
        </w:r>
        <w:r w:rsidR="000D0FF5">
          <w:rPr>
            <w:rFonts w:asciiTheme="minorHAnsi" w:eastAsiaTheme="minorEastAsia" w:hAnsiTheme="minorHAnsi" w:cstheme="minorBidi"/>
            <w:noProof/>
            <w:lang w:eastAsia="es-ES"/>
          </w:rPr>
          <w:tab/>
        </w:r>
        <w:r w:rsidR="000D0FF5" w:rsidRPr="00CD4F36">
          <w:rPr>
            <w:rStyle w:val="Hipervnculo"/>
            <w:noProof/>
          </w:rPr>
          <w:t>RESULTADOS DE APRENDIZAJE</w:t>
        </w:r>
        <w:r w:rsidR="000D0FF5">
          <w:rPr>
            <w:noProof/>
          </w:rPr>
          <w:tab/>
        </w:r>
        <w:r w:rsidR="000D0FF5">
          <w:rPr>
            <w:noProof/>
          </w:rPr>
          <w:fldChar w:fldCharType="begin"/>
        </w:r>
        <w:r w:rsidR="000D0FF5">
          <w:rPr>
            <w:noProof/>
          </w:rPr>
          <w:instrText xml:space="preserve"> PAGEREF _Toc212984189 \h </w:instrText>
        </w:r>
        <w:r w:rsidR="000D0FF5">
          <w:rPr>
            <w:noProof/>
          </w:rPr>
        </w:r>
        <w:r w:rsidR="000D0FF5">
          <w:rPr>
            <w:noProof/>
          </w:rPr>
          <w:fldChar w:fldCharType="separate"/>
        </w:r>
        <w:r w:rsidR="00662506">
          <w:rPr>
            <w:noProof/>
          </w:rPr>
          <w:t>11</w:t>
        </w:r>
        <w:r w:rsidR="000D0FF5">
          <w:rPr>
            <w:noProof/>
          </w:rPr>
          <w:fldChar w:fldCharType="end"/>
        </w:r>
      </w:hyperlink>
    </w:p>
    <w:p w14:paraId="3DD1DEF8" w14:textId="079656DD" w:rsidR="000D0FF5" w:rsidRDefault="00E669B8">
      <w:pPr>
        <w:pStyle w:val="TDC1"/>
        <w:rPr>
          <w:rFonts w:asciiTheme="minorHAnsi" w:eastAsiaTheme="minorEastAsia" w:hAnsiTheme="minorHAnsi" w:cstheme="minorBidi"/>
          <w:b w:val="0"/>
          <w:bCs w:val="0"/>
          <w:noProof/>
          <w:sz w:val="22"/>
          <w:szCs w:val="22"/>
          <w:lang w:eastAsia="es-ES"/>
        </w:rPr>
      </w:pPr>
      <w:hyperlink w:anchor="_Toc212984190" w:history="1">
        <w:r w:rsidR="000D0FF5" w:rsidRPr="00CD4F36">
          <w:rPr>
            <w:rStyle w:val="Hipervnculo"/>
            <w:noProof/>
          </w:rPr>
          <w:t>5.</w:t>
        </w:r>
        <w:r w:rsidR="000D0FF5">
          <w:rPr>
            <w:rFonts w:asciiTheme="minorHAnsi" w:eastAsiaTheme="minorEastAsia" w:hAnsiTheme="minorHAnsi" w:cstheme="minorBidi"/>
            <w:b w:val="0"/>
            <w:bCs w:val="0"/>
            <w:noProof/>
            <w:sz w:val="22"/>
            <w:szCs w:val="22"/>
            <w:lang w:eastAsia="es-ES"/>
          </w:rPr>
          <w:tab/>
        </w:r>
        <w:r w:rsidR="000D0FF5" w:rsidRPr="00CD4F36">
          <w:rPr>
            <w:rStyle w:val="Hipervnculo"/>
            <w:noProof/>
          </w:rPr>
          <w:t>CONTENIDOS</w:t>
        </w:r>
        <w:r w:rsidR="000D0FF5">
          <w:rPr>
            <w:noProof/>
          </w:rPr>
          <w:tab/>
        </w:r>
        <w:r w:rsidR="000D0FF5">
          <w:rPr>
            <w:noProof/>
          </w:rPr>
          <w:fldChar w:fldCharType="begin"/>
        </w:r>
        <w:r w:rsidR="000D0FF5">
          <w:rPr>
            <w:noProof/>
          </w:rPr>
          <w:instrText xml:space="preserve"> PAGEREF _Toc212984190 \h </w:instrText>
        </w:r>
        <w:r w:rsidR="000D0FF5">
          <w:rPr>
            <w:noProof/>
          </w:rPr>
        </w:r>
        <w:r w:rsidR="000D0FF5">
          <w:rPr>
            <w:noProof/>
          </w:rPr>
          <w:fldChar w:fldCharType="separate"/>
        </w:r>
        <w:r w:rsidR="00662506">
          <w:rPr>
            <w:noProof/>
          </w:rPr>
          <w:t>12</w:t>
        </w:r>
        <w:r w:rsidR="000D0FF5">
          <w:rPr>
            <w:noProof/>
          </w:rPr>
          <w:fldChar w:fldCharType="end"/>
        </w:r>
      </w:hyperlink>
    </w:p>
    <w:p w14:paraId="3763B6AC" w14:textId="65ED7B78" w:rsidR="000D0FF5" w:rsidRDefault="00E669B8">
      <w:pPr>
        <w:pStyle w:val="TDC2"/>
        <w:rPr>
          <w:rFonts w:asciiTheme="minorHAnsi" w:eastAsiaTheme="minorEastAsia" w:hAnsiTheme="minorHAnsi" w:cstheme="minorBidi"/>
          <w:noProof/>
          <w:lang w:eastAsia="es-ES"/>
        </w:rPr>
      </w:pPr>
      <w:hyperlink w:anchor="_Toc212984191" w:history="1">
        <w:r w:rsidR="000D0FF5" w:rsidRPr="00CD4F36">
          <w:rPr>
            <w:rStyle w:val="Hipervnculo"/>
            <w:noProof/>
          </w:rPr>
          <w:t>5.1.</w:t>
        </w:r>
        <w:r w:rsidR="000D0FF5">
          <w:rPr>
            <w:rFonts w:asciiTheme="minorHAnsi" w:eastAsiaTheme="minorEastAsia" w:hAnsiTheme="minorHAnsi" w:cstheme="minorBidi"/>
            <w:noProof/>
            <w:lang w:eastAsia="es-ES"/>
          </w:rPr>
          <w:tab/>
        </w:r>
        <w:r w:rsidR="000D0FF5" w:rsidRPr="00CD4F36">
          <w:rPr>
            <w:rStyle w:val="Hipervnculo"/>
            <w:noProof/>
          </w:rPr>
          <w:t>TEMPORALIZACIÓN DE CONTENIDOS</w:t>
        </w:r>
        <w:r w:rsidR="000D0FF5">
          <w:rPr>
            <w:noProof/>
          </w:rPr>
          <w:tab/>
        </w:r>
        <w:r w:rsidR="000D0FF5">
          <w:rPr>
            <w:noProof/>
          </w:rPr>
          <w:fldChar w:fldCharType="begin"/>
        </w:r>
        <w:r w:rsidR="000D0FF5">
          <w:rPr>
            <w:noProof/>
          </w:rPr>
          <w:instrText xml:space="preserve"> PAGEREF _Toc212984191 \h </w:instrText>
        </w:r>
        <w:r w:rsidR="000D0FF5">
          <w:rPr>
            <w:noProof/>
          </w:rPr>
        </w:r>
        <w:r w:rsidR="000D0FF5">
          <w:rPr>
            <w:noProof/>
          </w:rPr>
          <w:fldChar w:fldCharType="separate"/>
        </w:r>
        <w:r w:rsidR="00662506">
          <w:rPr>
            <w:noProof/>
          </w:rPr>
          <w:t>12</w:t>
        </w:r>
        <w:r w:rsidR="000D0FF5">
          <w:rPr>
            <w:noProof/>
          </w:rPr>
          <w:fldChar w:fldCharType="end"/>
        </w:r>
      </w:hyperlink>
    </w:p>
    <w:p w14:paraId="0763B184" w14:textId="2C1796BC" w:rsidR="000D0FF5" w:rsidRDefault="00E669B8">
      <w:pPr>
        <w:pStyle w:val="TDC2"/>
        <w:rPr>
          <w:rFonts w:asciiTheme="minorHAnsi" w:eastAsiaTheme="minorEastAsia" w:hAnsiTheme="minorHAnsi" w:cstheme="minorBidi"/>
          <w:noProof/>
          <w:lang w:eastAsia="es-ES"/>
        </w:rPr>
      </w:pPr>
      <w:hyperlink w:anchor="_Toc212984192" w:history="1">
        <w:r w:rsidR="000D0FF5" w:rsidRPr="00CD4F36">
          <w:rPr>
            <w:rStyle w:val="Hipervnculo"/>
            <w:noProof/>
          </w:rPr>
          <w:t>5.2.</w:t>
        </w:r>
        <w:r w:rsidR="000D0FF5">
          <w:rPr>
            <w:rFonts w:asciiTheme="minorHAnsi" w:eastAsiaTheme="minorEastAsia" w:hAnsiTheme="minorHAnsi" w:cstheme="minorBidi"/>
            <w:noProof/>
            <w:lang w:eastAsia="es-ES"/>
          </w:rPr>
          <w:tab/>
        </w:r>
        <w:r w:rsidR="000D0FF5" w:rsidRPr="00CD4F36">
          <w:rPr>
            <w:rStyle w:val="Hipervnculo"/>
            <w:noProof/>
          </w:rPr>
          <w:t>SECUENCIACIÓN DE CONTENIDOS</w:t>
        </w:r>
        <w:r w:rsidR="000D0FF5">
          <w:rPr>
            <w:noProof/>
          </w:rPr>
          <w:tab/>
        </w:r>
        <w:r w:rsidR="000D0FF5">
          <w:rPr>
            <w:noProof/>
          </w:rPr>
          <w:fldChar w:fldCharType="begin"/>
        </w:r>
        <w:r w:rsidR="000D0FF5">
          <w:rPr>
            <w:noProof/>
          </w:rPr>
          <w:instrText xml:space="preserve"> PAGEREF _Toc212984192 \h </w:instrText>
        </w:r>
        <w:r w:rsidR="000D0FF5">
          <w:rPr>
            <w:noProof/>
          </w:rPr>
        </w:r>
        <w:r w:rsidR="000D0FF5">
          <w:rPr>
            <w:noProof/>
          </w:rPr>
          <w:fldChar w:fldCharType="separate"/>
        </w:r>
        <w:r w:rsidR="00662506">
          <w:rPr>
            <w:noProof/>
          </w:rPr>
          <w:t>13</w:t>
        </w:r>
        <w:r w:rsidR="000D0FF5">
          <w:rPr>
            <w:noProof/>
          </w:rPr>
          <w:fldChar w:fldCharType="end"/>
        </w:r>
      </w:hyperlink>
    </w:p>
    <w:p w14:paraId="169DBDF1" w14:textId="7EC76AEC" w:rsidR="000D0FF5" w:rsidRDefault="00E669B8">
      <w:pPr>
        <w:pStyle w:val="TDC2"/>
        <w:rPr>
          <w:rFonts w:asciiTheme="minorHAnsi" w:eastAsiaTheme="minorEastAsia" w:hAnsiTheme="minorHAnsi" w:cstheme="minorBidi"/>
          <w:noProof/>
          <w:lang w:eastAsia="es-ES"/>
        </w:rPr>
      </w:pPr>
      <w:hyperlink w:anchor="_Toc212984193" w:history="1">
        <w:r w:rsidR="000D0FF5" w:rsidRPr="00CD4F36">
          <w:rPr>
            <w:rStyle w:val="Hipervnculo"/>
            <w:noProof/>
          </w:rPr>
          <w:t>5.1.</w:t>
        </w:r>
        <w:r w:rsidR="000D0FF5">
          <w:rPr>
            <w:rFonts w:asciiTheme="minorHAnsi" w:eastAsiaTheme="minorEastAsia" w:hAnsiTheme="minorHAnsi" w:cstheme="minorBidi"/>
            <w:noProof/>
            <w:lang w:eastAsia="es-ES"/>
          </w:rPr>
          <w:tab/>
        </w:r>
        <w:r w:rsidR="000D0FF5" w:rsidRPr="00CD4F36">
          <w:rPr>
            <w:rStyle w:val="Hipervnculo"/>
            <w:noProof/>
          </w:rPr>
          <w:t>ELEMENTOS TRANSVERSALES DEL CURRÍCULO</w:t>
        </w:r>
        <w:r w:rsidR="000D0FF5">
          <w:rPr>
            <w:noProof/>
          </w:rPr>
          <w:tab/>
        </w:r>
        <w:r w:rsidR="000D0FF5">
          <w:rPr>
            <w:noProof/>
          </w:rPr>
          <w:fldChar w:fldCharType="begin"/>
        </w:r>
        <w:r w:rsidR="000D0FF5">
          <w:rPr>
            <w:noProof/>
          </w:rPr>
          <w:instrText xml:space="preserve"> PAGEREF _Toc212984193 \h </w:instrText>
        </w:r>
        <w:r w:rsidR="000D0FF5">
          <w:rPr>
            <w:noProof/>
          </w:rPr>
        </w:r>
        <w:r w:rsidR="000D0FF5">
          <w:rPr>
            <w:noProof/>
          </w:rPr>
          <w:fldChar w:fldCharType="separate"/>
        </w:r>
        <w:r w:rsidR="00662506">
          <w:rPr>
            <w:noProof/>
          </w:rPr>
          <w:t>18</w:t>
        </w:r>
        <w:r w:rsidR="000D0FF5">
          <w:rPr>
            <w:noProof/>
          </w:rPr>
          <w:fldChar w:fldCharType="end"/>
        </w:r>
      </w:hyperlink>
    </w:p>
    <w:p w14:paraId="3C8C87BD" w14:textId="0364CBF0" w:rsidR="000D0FF5" w:rsidRDefault="00E669B8">
      <w:pPr>
        <w:pStyle w:val="TDC3"/>
        <w:rPr>
          <w:rFonts w:asciiTheme="minorHAnsi" w:eastAsiaTheme="minorEastAsia" w:hAnsiTheme="minorHAnsi" w:cstheme="minorBidi"/>
          <w:noProof/>
          <w:lang w:eastAsia="es-ES"/>
        </w:rPr>
      </w:pPr>
      <w:hyperlink w:anchor="_Toc212984194" w:history="1">
        <w:r w:rsidR="000D0FF5" w:rsidRPr="00CD4F36">
          <w:rPr>
            <w:rStyle w:val="Hipervnculo"/>
            <w:noProof/>
          </w:rPr>
          <w:t>5.1.1.</w:t>
        </w:r>
        <w:r w:rsidR="000D0FF5">
          <w:rPr>
            <w:rFonts w:asciiTheme="minorHAnsi" w:eastAsiaTheme="minorEastAsia" w:hAnsiTheme="minorHAnsi" w:cstheme="minorBidi"/>
            <w:noProof/>
            <w:lang w:eastAsia="es-ES"/>
          </w:rPr>
          <w:tab/>
        </w:r>
        <w:r w:rsidR="000D0FF5" w:rsidRPr="00CD4F36">
          <w:rPr>
            <w:rStyle w:val="Hipervnculo"/>
            <w:noProof/>
          </w:rPr>
          <w:t>ÁREAS DE INTERÉS EN LA FP</w:t>
        </w:r>
        <w:r w:rsidR="000D0FF5">
          <w:rPr>
            <w:noProof/>
          </w:rPr>
          <w:tab/>
        </w:r>
        <w:r w:rsidR="000D0FF5">
          <w:rPr>
            <w:noProof/>
          </w:rPr>
          <w:fldChar w:fldCharType="begin"/>
        </w:r>
        <w:r w:rsidR="000D0FF5">
          <w:rPr>
            <w:noProof/>
          </w:rPr>
          <w:instrText xml:space="preserve"> PAGEREF _Toc212984194 \h </w:instrText>
        </w:r>
        <w:r w:rsidR="000D0FF5">
          <w:rPr>
            <w:noProof/>
          </w:rPr>
        </w:r>
        <w:r w:rsidR="000D0FF5">
          <w:rPr>
            <w:noProof/>
          </w:rPr>
          <w:fldChar w:fldCharType="separate"/>
        </w:r>
        <w:r w:rsidR="00662506">
          <w:rPr>
            <w:noProof/>
          </w:rPr>
          <w:t>18</w:t>
        </w:r>
        <w:r w:rsidR="000D0FF5">
          <w:rPr>
            <w:noProof/>
          </w:rPr>
          <w:fldChar w:fldCharType="end"/>
        </w:r>
      </w:hyperlink>
    </w:p>
    <w:p w14:paraId="7640388C" w14:textId="3F0C852E" w:rsidR="000D0FF5" w:rsidRDefault="00E669B8">
      <w:pPr>
        <w:pStyle w:val="TDC3"/>
        <w:rPr>
          <w:rFonts w:asciiTheme="minorHAnsi" w:eastAsiaTheme="minorEastAsia" w:hAnsiTheme="minorHAnsi" w:cstheme="minorBidi"/>
          <w:noProof/>
          <w:lang w:eastAsia="es-ES"/>
        </w:rPr>
      </w:pPr>
      <w:hyperlink w:anchor="_Toc212984195" w:history="1">
        <w:r w:rsidR="000D0FF5" w:rsidRPr="00CD4F36">
          <w:rPr>
            <w:rStyle w:val="Hipervnculo"/>
            <w:noProof/>
          </w:rPr>
          <w:t>5.1.2.</w:t>
        </w:r>
        <w:r w:rsidR="000D0FF5">
          <w:rPr>
            <w:rFonts w:asciiTheme="minorHAnsi" w:eastAsiaTheme="minorEastAsia" w:hAnsiTheme="minorHAnsi" w:cstheme="minorBidi"/>
            <w:noProof/>
            <w:lang w:eastAsia="es-ES"/>
          </w:rPr>
          <w:tab/>
        </w:r>
        <w:r w:rsidR="000D0FF5" w:rsidRPr="00CD4F36">
          <w:rPr>
            <w:rStyle w:val="Hipervnculo"/>
            <w:noProof/>
          </w:rPr>
          <w:t>EDUCACIÓN EN VALORES</w:t>
        </w:r>
        <w:r w:rsidR="000D0FF5">
          <w:rPr>
            <w:noProof/>
          </w:rPr>
          <w:tab/>
        </w:r>
        <w:r w:rsidR="000D0FF5">
          <w:rPr>
            <w:noProof/>
          </w:rPr>
          <w:fldChar w:fldCharType="begin"/>
        </w:r>
        <w:r w:rsidR="000D0FF5">
          <w:rPr>
            <w:noProof/>
          </w:rPr>
          <w:instrText xml:space="preserve"> PAGEREF _Toc212984195 \h </w:instrText>
        </w:r>
        <w:r w:rsidR="000D0FF5">
          <w:rPr>
            <w:noProof/>
          </w:rPr>
        </w:r>
        <w:r w:rsidR="000D0FF5">
          <w:rPr>
            <w:noProof/>
          </w:rPr>
          <w:fldChar w:fldCharType="separate"/>
        </w:r>
        <w:r w:rsidR="00662506">
          <w:rPr>
            <w:noProof/>
          </w:rPr>
          <w:t>18</w:t>
        </w:r>
        <w:r w:rsidR="000D0FF5">
          <w:rPr>
            <w:noProof/>
          </w:rPr>
          <w:fldChar w:fldCharType="end"/>
        </w:r>
      </w:hyperlink>
    </w:p>
    <w:p w14:paraId="18C6395D" w14:textId="57795D8F" w:rsidR="000D0FF5" w:rsidRDefault="00E669B8">
      <w:pPr>
        <w:pStyle w:val="TDC1"/>
        <w:rPr>
          <w:rFonts w:asciiTheme="minorHAnsi" w:eastAsiaTheme="minorEastAsia" w:hAnsiTheme="minorHAnsi" w:cstheme="minorBidi"/>
          <w:b w:val="0"/>
          <w:bCs w:val="0"/>
          <w:noProof/>
          <w:sz w:val="22"/>
          <w:szCs w:val="22"/>
          <w:lang w:eastAsia="es-ES"/>
        </w:rPr>
      </w:pPr>
      <w:hyperlink w:anchor="_Toc212984196" w:history="1">
        <w:r w:rsidR="000D0FF5" w:rsidRPr="00CD4F36">
          <w:rPr>
            <w:rStyle w:val="Hipervnculo"/>
            <w:noProof/>
          </w:rPr>
          <w:t>6.</w:t>
        </w:r>
        <w:r w:rsidR="000D0FF5">
          <w:rPr>
            <w:rFonts w:asciiTheme="minorHAnsi" w:eastAsiaTheme="minorEastAsia" w:hAnsiTheme="minorHAnsi" w:cstheme="minorBidi"/>
            <w:b w:val="0"/>
            <w:bCs w:val="0"/>
            <w:noProof/>
            <w:sz w:val="22"/>
            <w:szCs w:val="22"/>
            <w:lang w:eastAsia="es-ES"/>
          </w:rPr>
          <w:tab/>
        </w:r>
        <w:r w:rsidR="000D0FF5" w:rsidRPr="00CD4F36">
          <w:rPr>
            <w:rStyle w:val="Hipervnculo"/>
            <w:noProof/>
          </w:rPr>
          <w:t>METODOLOGÍA</w:t>
        </w:r>
        <w:r w:rsidR="000D0FF5">
          <w:rPr>
            <w:noProof/>
          </w:rPr>
          <w:tab/>
        </w:r>
        <w:r w:rsidR="000D0FF5">
          <w:rPr>
            <w:noProof/>
          </w:rPr>
          <w:fldChar w:fldCharType="begin"/>
        </w:r>
        <w:r w:rsidR="000D0FF5">
          <w:rPr>
            <w:noProof/>
          </w:rPr>
          <w:instrText xml:space="preserve"> PAGEREF _Toc212984196 \h </w:instrText>
        </w:r>
        <w:r w:rsidR="000D0FF5">
          <w:rPr>
            <w:noProof/>
          </w:rPr>
        </w:r>
        <w:r w:rsidR="000D0FF5">
          <w:rPr>
            <w:noProof/>
          </w:rPr>
          <w:fldChar w:fldCharType="separate"/>
        </w:r>
        <w:r w:rsidR="00662506">
          <w:rPr>
            <w:noProof/>
          </w:rPr>
          <w:t>19</w:t>
        </w:r>
        <w:r w:rsidR="000D0FF5">
          <w:rPr>
            <w:noProof/>
          </w:rPr>
          <w:fldChar w:fldCharType="end"/>
        </w:r>
      </w:hyperlink>
    </w:p>
    <w:p w14:paraId="07936AD9" w14:textId="3BD35C40" w:rsidR="000D0FF5" w:rsidRDefault="00E669B8">
      <w:pPr>
        <w:pStyle w:val="TDC2"/>
        <w:rPr>
          <w:rFonts w:asciiTheme="minorHAnsi" w:eastAsiaTheme="minorEastAsia" w:hAnsiTheme="minorHAnsi" w:cstheme="minorBidi"/>
          <w:noProof/>
          <w:lang w:eastAsia="es-ES"/>
        </w:rPr>
      </w:pPr>
      <w:hyperlink w:anchor="_Toc212984197" w:history="1">
        <w:r w:rsidR="000D0FF5" w:rsidRPr="00CD4F36">
          <w:rPr>
            <w:rStyle w:val="Hipervnculo"/>
            <w:noProof/>
          </w:rPr>
          <w:t>6.1.</w:t>
        </w:r>
        <w:r w:rsidR="000D0FF5">
          <w:rPr>
            <w:rFonts w:asciiTheme="minorHAnsi" w:eastAsiaTheme="minorEastAsia" w:hAnsiTheme="minorHAnsi" w:cstheme="minorBidi"/>
            <w:noProof/>
            <w:lang w:eastAsia="es-ES"/>
          </w:rPr>
          <w:tab/>
        </w:r>
        <w:r w:rsidR="000D0FF5" w:rsidRPr="00CD4F36">
          <w:rPr>
            <w:rStyle w:val="Hipervnculo"/>
            <w:noProof/>
          </w:rPr>
          <w:t>LINEAS DE ACTUACIÓN</w:t>
        </w:r>
        <w:r w:rsidR="000D0FF5">
          <w:rPr>
            <w:noProof/>
          </w:rPr>
          <w:tab/>
        </w:r>
        <w:r w:rsidR="000D0FF5">
          <w:rPr>
            <w:noProof/>
          </w:rPr>
          <w:fldChar w:fldCharType="begin"/>
        </w:r>
        <w:r w:rsidR="000D0FF5">
          <w:rPr>
            <w:noProof/>
          </w:rPr>
          <w:instrText xml:space="preserve"> PAGEREF _Toc212984197 \h </w:instrText>
        </w:r>
        <w:r w:rsidR="000D0FF5">
          <w:rPr>
            <w:noProof/>
          </w:rPr>
        </w:r>
        <w:r w:rsidR="000D0FF5">
          <w:rPr>
            <w:noProof/>
          </w:rPr>
          <w:fldChar w:fldCharType="separate"/>
        </w:r>
        <w:r w:rsidR="00662506">
          <w:rPr>
            <w:noProof/>
          </w:rPr>
          <w:t>19</w:t>
        </w:r>
        <w:r w:rsidR="000D0FF5">
          <w:rPr>
            <w:noProof/>
          </w:rPr>
          <w:fldChar w:fldCharType="end"/>
        </w:r>
      </w:hyperlink>
    </w:p>
    <w:p w14:paraId="3D76B3F0" w14:textId="6B9812A9" w:rsidR="000D0FF5" w:rsidRDefault="00E669B8">
      <w:pPr>
        <w:pStyle w:val="TDC2"/>
        <w:rPr>
          <w:rFonts w:asciiTheme="minorHAnsi" w:eastAsiaTheme="minorEastAsia" w:hAnsiTheme="minorHAnsi" w:cstheme="minorBidi"/>
          <w:noProof/>
          <w:lang w:eastAsia="es-ES"/>
        </w:rPr>
      </w:pPr>
      <w:hyperlink w:anchor="_Toc212984198" w:history="1">
        <w:r w:rsidR="000D0FF5" w:rsidRPr="00CD4F36">
          <w:rPr>
            <w:rStyle w:val="Hipervnculo"/>
            <w:noProof/>
          </w:rPr>
          <w:t>6.2.</w:t>
        </w:r>
        <w:r w:rsidR="000D0FF5">
          <w:rPr>
            <w:rFonts w:asciiTheme="minorHAnsi" w:eastAsiaTheme="minorEastAsia" w:hAnsiTheme="minorHAnsi" w:cstheme="minorBidi"/>
            <w:noProof/>
            <w:lang w:eastAsia="es-ES"/>
          </w:rPr>
          <w:tab/>
        </w:r>
        <w:r w:rsidR="000D0FF5" w:rsidRPr="00CD4F36">
          <w:rPr>
            <w:rStyle w:val="Hipervnculo"/>
            <w:noProof/>
          </w:rPr>
          <w:t>ACTIVIDADES DE ENSEÑANZA-APRENDIZAJE</w:t>
        </w:r>
        <w:r w:rsidR="000D0FF5">
          <w:rPr>
            <w:noProof/>
          </w:rPr>
          <w:tab/>
        </w:r>
        <w:r w:rsidR="000D0FF5">
          <w:rPr>
            <w:noProof/>
          </w:rPr>
          <w:fldChar w:fldCharType="begin"/>
        </w:r>
        <w:r w:rsidR="000D0FF5">
          <w:rPr>
            <w:noProof/>
          </w:rPr>
          <w:instrText xml:space="preserve"> PAGEREF _Toc212984198 \h </w:instrText>
        </w:r>
        <w:r w:rsidR="000D0FF5">
          <w:rPr>
            <w:noProof/>
          </w:rPr>
        </w:r>
        <w:r w:rsidR="000D0FF5">
          <w:rPr>
            <w:noProof/>
          </w:rPr>
          <w:fldChar w:fldCharType="separate"/>
        </w:r>
        <w:r w:rsidR="00662506">
          <w:rPr>
            <w:noProof/>
          </w:rPr>
          <w:t>20</w:t>
        </w:r>
        <w:r w:rsidR="000D0FF5">
          <w:rPr>
            <w:noProof/>
          </w:rPr>
          <w:fldChar w:fldCharType="end"/>
        </w:r>
      </w:hyperlink>
    </w:p>
    <w:p w14:paraId="0DE1E55E" w14:textId="51BF5A32" w:rsidR="000D0FF5" w:rsidRDefault="00E669B8">
      <w:pPr>
        <w:pStyle w:val="TDC2"/>
        <w:rPr>
          <w:rFonts w:asciiTheme="minorHAnsi" w:eastAsiaTheme="minorEastAsia" w:hAnsiTheme="minorHAnsi" w:cstheme="minorBidi"/>
          <w:noProof/>
          <w:lang w:eastAsia="es-ES"/>
        </w:rPr>
      </w:pPr>
      <w:hyperlink w:anchor="_Toc212984199" w:history="1">
        <w:r w:rsidR="000D0FF5" w:rsidRPr="00CD4F36">
          <w:rPr>
            <w:rStyle w:val="Hipervnculo"/>
            <w:noProof/>
          </w:rPr>
          <w:t>6.3.</w:t>
        </w:r>
        <w:r w:rsidR="000D0FF5">
          <w:rPr>
            <w:rFonts w:asciiTheme="minorHAnsi" w:eastAsiaTheme="minorEastAsia" w:hAnsiTheme="minorHAnsi" w:cstheme="minorBidi"/>
            <w:noProof/>
            <w:lang w:eastAsia="es-ES"/>
          </w:rPr>
          <w:tab/>
        </w:r>
        <w:r w:rsidR="000D0FF5" w:rsidRPr="00CD4F36">
          <w:rPr>
            <w:rStyle w:val="Hipervnculo"/>
            <w:noProof/>
          </w:rPr>
          <w:t>ESTRATEGIAS DIDÁCTICAS</w:t>
        </w:r>
        <w:r w:rsidR="000D0FF5">
          <w:rPr>
            <w:noProof/>
          </w:rPr>
          <w:tab/>
        </w:r>
        <w:r w:rsidR="000D0FF5">
          <w:rPr>
            <w:noProof/>
          </w:rPr>
          <w:fldChar w:fldCharType="begin"/>
        </w:r>
        <w:r w:rsidR="000D0FF5">
          <w:rPr>
            <w:noProof/>
          </w:rPr>
          <w:instrText xml:space="preserve"> PAGEREF _Toc212984199 \h </w:instrText>
        </w:r>
        <w:r w:rsidR="000D0FF5">
          <w:rPr>
            <w:noProof/>
          </w:rPr>
        </w:r>
        <w:r w:rsidR="000D0FF5">
          <w:rPr>
            <w:noProof/>
          </w:rPr>
          <w:fldChar w:fldCharType="separate"/>
        </w:r>
        <w:r w:rsidR="00662506">
          <w:rPr>
            <w:noProof/>
          </w:rPr>
          <w:t>21</w:t>
        </w:r>
        <w:r w:rsidR="000D0FF5">
          <w:rPr>
            <w:noProof/>
          </w:rPr>
          <w:fldChar w:fldCharType="end"/>
        </w:r>
      </w:hyperlink>
    </w:p>
    <w:p w14:paraId="2E28FF32" w14:textId="0F844D4F" w:rsidR="000D0FF5" w:rsidRDefault="00E669B8">
      <w:pPr>
        <w:pStyle w:val="TDC2"/>
        <w:rPr>
          <w:rFonts w:asciiTheme="minorHAnsi" w:eastAsiaTheme="minorEastAsia" w:hAnsiTheme="minorHAnsi" w:cstheme="minorBidi"/>
          <w:noProof/>
          <w:lang w:eastAsia="es-ES"/>
        </w:rPr>
      </w:pPr>
      <w:hyperlink w:anchor="_Toc212984200" w:history="1">
        <w:r w:rsidR="000D0FF5" w:rsidRPr="00CD4F36">
          <w:rPr>
            <w:rStyle w:val="Hipervnculo"/>
            <w:noProof/>
          </w:rPr>
          <w:t>6.4.</w:t>
        </w:r>
        <w:r w:rsidR="000D0FF5">
          <w:rPr>
            <w:rFonts w:asciiTheme="minorHAnsi" w:eastAsiaTheme="minorEastAsia" w:hAnsiTheme="minorHAnsi" w:cstheme="minorBidi"/>
            <w:noProof/>
            <w:lang w:eastAsia="es-ES"/>
          </w:rPr>
          <w:tab/>
        </w:r>
        <w:r w:rsidR="000D0FF5" w:rsidRPr="00CD4F36">
          <w:rPr>
            <w:rStyle w:val="Hipervnculo"/>
            <w:noProof/>
          </w:rPr>
          <w:t>ACTIVIDADES COMPLEMENTARIAS Y EXTRAESCOLARES</w:t>
        </w:r>
        <w:r w:rsidR="000D0FF5">
          <w:rPr>
            <w:noProof/>
          </w:rPr>
          <w:tab/>
        </w:r>
        <w:r w:rsidR="000D0FF5">
          <w:rPr>
            <w:noProof/>
          </w:rPr>
          <w:fldChar w:fldCharType="begin"/>
        </w:r>
        <w:r w:rsidR="000D0FF5">
          <w:rPr>
            <w:noProof/>
          </w:rPr>
          <w:instrText xml:space="preserve"> PAGEREF _Toc212984200 \h </w:instrText>
        </w:r>
        <w:r w:rsidR="000D0FF5">
          <w:rPr>
            <w:noProof/>
          </w:rPr>
        </w:r>
        <w:r w:rsidR="000D0FF5">
          <w:rPr>
            <w:noProof/>
          </w:rPr>
          <w:fldChar w:fldCharType="separate"/>
        </w:r>
        <w:r w:rsidR="00662506">
          <w:rPr>
            <w:noProof/>
          </w:rPr>
          <w:t>21</w:t>
        </w:r>
        <w:r w:rsidR="000D0FF5">
          <w:rPr>
            <w:noProof/>
          </w:rPr>
          <w:fldChar w:fldCharType="end"/>
        </w:r>
      </w:hyperlink>
    </w:p>
    <w:p w14:paraId="75D2F5E8" w14:textId="662A8768" w:rsidR="000D0FF5" w:rsidRDefault="00E669B8">
      <w:pPr>
        <w:pStyle w:val="TDC2"/>
        <w:rPr>
          <w:rFonts w:asciiTheme="minorHAnsi" w:eastAsiaTheme="minorEastAsia" w:hAnsiTheme="minorHAnsi" w:cstheme="minorBidi"/>
          <w:noProof/>
          <w:lang w:eastAsia="es-ES"/>
        </w:rPr>
      </w:pPr>
      <w:hyperlink w:anchor="_Toc212984201" w:history="1">
        <w:r w:rsidR="000D0FF5" w:rsidRPr="00CD4F36">
          <w:rPr>
            <w:rStyle w:val="Hipervnculo"/>
            <w:noProof/>
          </w:rPr>
          <w:t>6.5.</w:t>
        </w:r>
        <w:r w:rsidR="000D0FF5">
          <w:rPr>
            <w:rFonts w:asciiTheme="minorHAnsi" w:eastAsiaTheme="minorEastAsia" w:hAnsiTheme="minorHAnsi" w:cstheme="minorBidi"/>
            <w:noProof/>
            <w:lang w:eastAsia="es-ES"/>
          </w:rPr>
          <w:tab/>
        </w:r>
        <w:r w:rsidR="000D0FF5" w:rsidRPr="00CD4F36">
          <w:rPr>
            <w:rStyle w:val="Hipervnculo"/>
            <w:noProof/>
          </w:rPr>
          <w:t>MATERIALES Y RECURSOS DIDÁCTICOS</w:t>
        </w:r>
        <w:r w:rsidR="000D0FF5">
          <w:rPr>
            <w:noProof/>
          </w:rPr>
          <w:tab/>
        </w:r>
        <w:r w:rsidR="000D0FF5">
          <w:rPr>
            <w:noProof/>
          </w:rPr>
          <w:fldChar w:fldCharType="begin"/>
        </w:r>
        <w:r w:rsidR="000D0FF5">
          <w:rPr>
            <w:noProof/>
          </w:rPr>
          <w:instrText xml:space="preserve"> PAGEREF _Toc212984201 \h </w:instrText>
        </w:r>
        <w:r w:rsidR="000D0FF5">
          <w:rPr>
            <w:noProof/>
          </w:rPr>
        </w:r>
        <w:r w:rsidR="000D0FF5">
          <w:rPr>
            <w:noProof/>
          </w:rPr>
          <w:fldChar w:fldCharType="separate"/>
        </w:r>
        <w:r w:rsidR="00662506">
          <w:rPr>
            <w:noProof/>
          </w:rPr>
          <w:t>22</w:t>
        </w:r>
        <w:r w:rsidR="000D0FF5">
          <w:rPr>
            <w:noProof/>
          </w:rPr>
          <w:fldChar w:fldCharType="end"/>
        </w:r>
      </w:hyperlink>
    </w:p>
    <w:p w14:paraId="3930AFD4" w14:textId="04CB02E0" w:rsidR="000D0FF5" w:rsidRDefault="00E669B8">
      <w:pPr>
        <w:pStyle w:val="TDC2"/>
        <w:rPr>
          <w:rFonts w:asciiTheme="minorHAnsi" w:eastAsiaTheme="minorEastAsia" w:hAnsiTheme="minorHAnsi" w:cstheme="minorBidi"/>
          <w:noProof/>
          <w:lang w:eastAsia="es-ES"/>
        </w:rPr>
      </w:pPr>
      <w:hyperlink w:anchor="_Toc212984202" w:history="1">
        <w:r w:rsidR="000D0FF5" w:rsidRPr="00CD4F36">
          <w:rPr>
            <w:rStyle w:val="Hipervnculo"/>
            <w:noProof/>
          </w:rPr>
          <w:t>6.6.</w:t>
        </w:r>
        <w:r w:rsidR="000D0FF5">
          <w:rPr>
            <w:rFonts w:asciiTheme="minorHAnsi" w:eastAsiaTheme="minorEastAsia" w:hAnsiTheme="minorHAnsi" w:cstheme="minorBidi"/>
            <w:noProof/>
            <w:lang w:eastAsia="es-ES"/>
          </w:rPr>
          <w:tab/>
        </w:r>
        <w:r w:rsidR="000D0FF5" w:rsidRPr="00CD4F36">
          <w:rPr>
            <w:rStyle w:val="Hipervnculo"/>
            <w:noProof/>
          </w:rPr>
          <w:t>BIBLIOGRAFÍA</w:t>
        </w:r>
        <w:r w:rsidR="000D0FF5">
          <w:rPr>
            <w:noProof/>
          </w:rPr>
          <w:tab/>
        </w:r>
        <w:r w:rsidR="000D0FF5">
          <w:rPr>
            <w:noProof/>
          </w:rPr>
          <w:fldChar w:fldCharType="begin"/>
        </w:r>
        <w:r w:rsidR="000D0FF5">
          <w:rPr>
            <w:noProof/>
          </w:rPr>
          <w:instrText xml:space="preserve"> PAGEREF _Toc212984202 \h </w:instrText>
        </w:r>
        <w:r w:rsidR="000D0FF5">
          <w:rPr>
            <w:noProof/>
          </w:rPr>
        </w:r>
        <w:r w:rsidR="000D0FF5">
          <w:rPr>
            <w:noProof/>
          </w:rPr>
          <w:fldChar w:fldCharType="separate"/>
        </w:r>
        <w:r w:rsidR="00662506">
          <w:rPr>
            <w:noProof/>
          </w:rPr>
          <w:t>22</w:t>
        </w:r>
        <w:r w:rsidR="000D0FF5">
          <w:rPr>
            <w:noProof/>
          </w:rPr>
          <w:fldChar w:fldCharType="end"/>
        </w:r>
      </w:hyperlink>
    </w:p>
    <w:p w14:paraId="1BD63D3F" w14:textId="7A6BA8F1" w:rsidR="000D0FF5" w:rsidRDefault="00E669B8">
      <w:pPr>
        <w:pStyle w:val="TDC3"/>
        <w:rPr>
          <w:rFonts w:asciiTheme="minorHAnsi" w:eastAsiaTheme="minorEastAsia" w:hAnsiTheme="minorHAnsi" w:cstheme="minorBidi"/>
          <w:noProof/>
          <w:lang w:eastAsia="es-ES"/>
        </w:rPr>
      </w:pPr>
      <w:hyperlink w:anchor="_Toc212984203" w:history="1">
        <w:r w:rsidR="000D0FF5" w:rsidRPr="00CD4F36">
          <w:rPr>
            <w:rStyle w:val="Hipervnculo"/>
            <w:noProof/>
          </w:rPr>
          <w:t>6.6.1.</w:t>
        </w:r>
        <w:r w:rsidR="000D0FF5">
          <w:rPr>
            <w:rFonts w:asciiTheme="minorHAnsi" w:eastAsiaTheme="minorEastAsia" w:hAnsiTheme="minorHAnsi" w:cstheme="minorBidi"/>
            <w:noProof/>
            <w:lang w:eastAsia="es-ES"/>
          </w:rPr>
          <w:tab/>
        </w:r>
        <w:r w:rsidR="000D0FF5" w:rsidRPr="00CD4F36">
          <w:rPr>
            <w:rStyle w:val="Hipervnculo"/>
            <w:noProof/>
          </w:rPr>
          <w:t>BIBLIOGRAFÍA DE DEPARTAMENTO</w:t>
        </w:r>
        <w:r w:rsidR="000D0FF5">
          <w:rPr>
            <w:noProof/>
          </w:rPr>
          <w:tab/>
        </w:r>
        <w:r w:rsidR="000D0FF5">
          <w:rPr>
            <w:noProof/>
          </w:rPr>
          <w:fldChar w:fldCharType="begin"/>
        </w:r>
        <w:r w:rsidR="000D0FF5">
          <w:rPr>
            <w:noProof/>
          </w:rPr>
          <w:instrText xml:space="preserve"> PAGEREF _Toc212984203 \h </w:instrText>
        </w:r>
        <w:r w:rsidR="000D0FF5">
          <w:rPr>
            <w:noProof/>
          </w:rPr>
        </w:r>
        <w:r w:rsidR="000D0FF5">
          <w:rPr>
            <w:noProof/>
          </w:rPr>
          <w:fldChar w:fldCharType="separate"/>
        </w:r>
        <w:r w:rsidR="00662506">
          <w:rPr>
            <w:noProof/>
          </w:rPr>
          <w:t>22</w:t>
        </w:r>
        <w:r w:rsidR="000D0FF5">
          <w:rPr>
            <w:noProof/>
          </w:rPr>
          <w:fldChar w:fldCharType="end"/>
        </w:r>
      </w:hyperlink>
    </w:p>
    <w:p w14:paraId="04F85C94" w14:textId="3817AC46" w:rsidR="000D0FF5" w:rsidRDefault="00E669B8">
      <w:pPr>
        <w:pStyle w:val="TDC3"/>
        <w:rPr>
          <w:rFonts w:asciiTheme="minorHAnsi" w:eastAsiaTheme="minorEastAsia" w:hAnsiTheme="minorHAnsi" w:cstheme="minorBidi"/>
          <w:noProof/>
          <w:lang w:eastAsia="es-ES"/>
        </w:rPr>
      </w:pPr>
      <w:hyperlink w:anchor="_Toc212984204" w:history="1">
        <w:r w:rsidR="000D0FF5" w:rsidRPr="00CD4F36">
          <w:rPr>
            <w:rStyle w:val="Hipervnculo"/>
            <w:noProof/>
          </w:rPr>
          <w:t>6.6.2.</w:t>
        </w:r>
        <w:r w:rsidR="000D0FF5">
          <w:rPr>
            <w:rFonts w:asciiTheme="minorHAnsi" w:eastAsiaTheme="minorEastAsia" w:hAnsiTheme="minorHAnsi" w:cstheme="minorBidi"/>
            <w:noProof/>
            <w:lang w:eastAsia="es-ES"/>
          </w:rPr>
          <w:tab/>
        </w:r>
        <w:r w:rsidR="000D0FF5" w:rsidRPr="00CD4F36">
          <w:rPr>
            <w:rStyle w:val="Hipervnculo"/>
            <w:noProof/>
          </w:rPr>
          <w:t>BIBLIOGRAFÍA DE AULA</w:t>
        </w:r>
        <w:r w:rsidR="000D0FF5">
          <w:rPr>
            <w:noProof/>
          </w:rPr>
          <w:tab/>
        </w:r>
        <w:r w:rsidR="000D0FF5">
          <w:rPr>
            <w:noProof/>
          </w:rPr>
          <w:fldChar w:fldCharType="begin"/>
        </w:r>
        <w:r w:rsidR="000D0FF5">
          <w:rPr>
            <w:noProof/>
          </w:rPr>
          <w:instrText xml:space="preserve"> PAGEREF _Toc212984204 \h </w:instrText>
        </w:r>
        <w:r w:rsidR="000D0FF5">
          <w:rPr>
            <w:noProof/>
          </w:rPr>
        </w:r>
        <w:r w:rsidR="000D0FF5">
          <w:rPr>
            <w:noProof/>
          </w:rPr>
          <w:fldChar w:fldCharType="separate"/>
        </w:r>
        <w:r w:rsidR="00662506">
          <w:rPr>
            <w:noProof/>
          </w:rPr>
          <w:t>23</w:t>
        </w:r>
        <w:r w:rsidR="000D0FF5">
          <w:rPr>
            <w:noProof/>
          </w:rPr>
          <w:fldChar w:fldCharType="end"/>
        </w:r>
      </w:hyperlink>
    </w:p>
    <w:p w14:paraId="47044034" w14:textId="422D6E51" w:rsidR="000D0FF5" w:rsidRDefault="00E669B8">
      <w:pPr>
        <w:pStyle w:val="TDC1"/>
        <w:rPr>
          <w:rFonts w:asciiTheme="minorHAnsi" w:eastAsiaTheme="minorEastAsia" w:hAnsiTheme="minorHAnsi" w:cstheme="minorBidi"/>
          <w:b w:val="0"/>
          <w:bCs w:val="0"/>
          <w:noProof/>
          <w:sz w:val="22"/>
          <w:szCs w:val="22"/>
          <w:lang w:eastAsia="es-ES"/>
        </w:rPr>
      </w:pPr>
      <w:hyperlink w:anchor="_Toc212984205" w:history="1">
        <w:r w:rsidR="000D0FF5" w:rsidRPr="00CD4F36">
          <w:rPr>
            <w:rStyle w:val="Hipervnculo"/>
            <w:noProof/>
          </w:rPr>
          <w:t>7.</w:t>
        </w:r>
        <w:r w:rsidR="000D0FF5">
          <w:rPr>
            <w:rFonts w:asciiTheme="minorHAnsi" w:eastAsiaTheme="minorEastAsia" w:hAnsiTheme="minorHAnsi" w:cstheme="minorBidi"/>
            <w:b w:val="0"/>
            <w:bCs w:val="0"/>
            <w:noProof/>
            <w:sz w:val="22"/>
            <w:szCs w:val="22"/>
            <w:lang w:eastAsia="es-ES"/>
          </w:rPr>
          <w:tab/>
        </w:r>
        <w:r w:rsidR="000D0FF5" w:rsidRPr="00CD4F36">
          <w:rPr>
            <w:rStyle w:val="Hipervnculo"/>
            <w:noProof/>
          </w:rPr>
          <w:t>EVALUACIÓN</w:t>
        </w:r>
        <w:r w:rsidR="000D0FF5">
          <w:rPr>
            <w:noProof/>
          </w:rPr>
          <w:tab/>
        </w:r>
        <w:r w:rsidR="000D0FF5">
          <w:rPr>
            <w:noProof/>
          </w:rPr>
          <w:fldChar w:fldCharType="begin"/>
        </w:r>
        <w:r w:rsidR="000D0FF5">
          <w:rPr>
            <w:noProof/>
          </w:rPr>
          <w:instrText xml:space="preserve"> PAGEREF _Toc212984205 \h </w:instrText>
        </w:r>
        <w:r w:rsidR="000D0FF5">
          <w:rPr>
            <w:noProof/>
          </w:rPr>
        </w:r>
        <w:r w:rsidR="000D0FF5">
          <w:rPr>
            <w:noProof/>
          </w:rPr>
          <w:fldChar w:fldCharType="separate"/>
        </w:r>
        <w:r w:rsidR="00662506">
          <w:rPr>
            <w:noProof/>
          </w:rPr>
          <w:t>23</w:t>
        </w:r>
        <w:r w:rsidR="000D0FF5">
          <w:rPr>
            <w:noProof/>
          </w:rPr>
          <w:fldChar w:fldCharType="end"/>
        </w:r>
      </w:hyperlink>
    </w:p>
    <w:p w14:paraId="091FEBB4" w14:textId="3980960D" w:rsidR="000D0FF5" w:rsidRDefault="00E669B8">
      <w:pPr>
        <w:pStyle w:val="TDC2"/>
        <w:rPr>
          <w:rFonts w:asciiTheme="minorHAnsi" w:eastAsiaTheme="minorEastAsia" w:hAnsiTheme="minorHAnsi" w:cstheme="minorBidi"/>
          <w:noProof/>
          <w:lang w:eastAsia="es-ES"/>
        </w:rPr>
      </w:pPr>
      <w:hyperlink w:anchor="_Toc212984206" w:history="1">
        <w:r w:rsidR="000D0FF5" w:rsidRPr="00CD4F36">
          <w:rPr>
            <w:rStyle w:val="Hipervnculo"/>
            <w:noProof/>
          </w:rPr>
          <w:t>7.1.</w:t>
        </w:r>
        <w:r w:rsidR="000D0FF5">
          <w:rPr>
            <w:rFonts w:asciiTheme="minorHAnsi" w:eastAsiaTheme="minorEastAsia" w:hAnsiTheme="minorHAnsi" w:cstheme="minorBidi"/>
            <w:noProof/>
            <w:lang w:eastAsia="es-ES"/>
          </w:rPr>
          <w:tab/>
        </w:r>
        <w:r w:rsidR="000D0FF5" w:rsidRPr="00CD4F36">
          <w:rPr>
            <w:rStyle w:val="Hipervnculo"/>
            <w:noProof/>
          </w:rPr>
          <w:t>¿QUÉ, CUÁNDO Y CÓMO EVALUAR?</w:t>
        </w:r>
        <w:r w:rsidR="000D0FF5">
          <w:rPr>
            <w:noProof/>
          </w:rPr>
          <w:tab/>
        </w:r>
        <w:r w:rsidR="000D0FF5">
          <w:rPr>
            <w:noProof/>
          </w:rPr>
          <w:fldChar w:fldCharType="begin"/>
        </w:r>
        <w:r w:rsidR="000D0FF5">
          <w:rPr>
            <w:noProof/>
          </w:rPr>
          <w:instrText xml:space="preserve"> PAGEREF _Toc212984206 \h </w:instrText>
        </w:r>
        <w:r w:rsidR="000D0FF5">
          <w:rPr>
            <w:noProof/>
          </w:rPr>
        </w:r>
        <w:r w:rsidR="000D0FF5">
          <w:rPr>
            <w:noProof/>
          </w:rPr>
          <w:fldChar w:fldCharType="separate"/>
        </w:r>
        <w:r w:rsidR="00662506">
          <w:rPr>
            <w:noProof/>
          </w:rPr>
          <w:t>23</w:t>
        </w:r>
        <w:r w:rsidR="000D0FF5">
          <w:rPr>
            <w:noProof/>
          </w:rPr>
          <w:fldChar w:fldCharType="end"/>
        </w:r>
      </w:hyperlink>
    </w:p>
    <w:p w14:paraId="28A1FF94" w14:textId="1DB5680F" w:rsidR="000D0FF5" w:rsidRDefault="00E669B8">
      <w:pPr>
        <w:pStyle w:val="TDC2"/>
        <w:rPr>
          <w:rFonts w:asciiTheme="minorHAnsi" w:eastAsiaTheme="minorEastAsia" w:hAnsiTheme="minorHAnsi" w:cstheme="minorBidi"/>
          <w:noProof/>
          <w:lang w:eastAsia="es-ES"/>
        </w:rPr>
      </w:pPr>
      <w:hyperlink w:anchor="_Toc212984207" w:history="1">
        <w:r w:rsidR="000D0FF5" w:rsidRPr="00CD4F36">
          <w:rPr>
            <w:rStyle w:val="Hipervnculo"/>
            <w:noProof/>
          </w:rPr>
          <w:t>7.2.</w:t>
        </w:r>
        <w:r w:rsidR="000D0FF5">
          <w:rPr>
            <w:rFonts w:asciiTheme="minorHAnsi" w:eastAsiaTheme="minorEastAsia" w:hAnsiTheme="minorHAnsi" w:cstheme="minorBidi"/>
            <w:noProof/>
            <w:lang w:eastAsia="es-ES"/>
          </w:rPr>
          <w:tab/>
        </w:r>
        <w:r w:rsidR="000D0FF5" w:rsidRPr="00CD4F36">
          <w:rPr>
            <w:rStyle w:val="Hipervnculo"/>
            <w:noProof/>
          </w:rPr>
          <w:t>CALIFICACIÓN Y CRITERIOS DE CALIFICACIÓN</w:t>
        </w:r>
        <w:r w:rsidR="000D0FF5">
          <w:rPr>
            <w:noProof/>
          </w:rPr>
          <w:tab/>
        </w:r>
        <w:r w:rsidR="000D0FF5">
          <w:rPr>
            <w:noProof/>
          </w:rPr>
          <w:fldChar w:fldCharType="begin"/>
        </w:r>
        <w:r w:rsidR="000D0FF5">
          <w:rPr>
            <w:noProof/>
          </w:rPr>
          <w:instrText xml:space="preserve"> PAGEREF _Toc212984207 \h </w:instrText>
        </w:r>
        <w:r w:rsidR="000D0FF5">
          <w:rPr>
            <w:noProof/>
          </w:rPr>
        </w:r>
        <w:r w:rsidR="000D0FF5">
          <w:rPr>
            <w:noProof/>
          </w:rPr>
          <w:fldChar w:fldCharType="separate"/>
        </w:r>
        <w:r w:rsidR="00662506">
          <w:rPr>
            <w:noProof/>
          </w:rPr>
          <w:t>28</w:t>
        </w:r>
        <w:r w:rsidR="000D0FF5">
          <w:rPr>
            <w:noProof/>
          </w:rPr>
          <w:fldChar w:fldCharType="end"/>
        </w:r>
      </w:hyperlink>
    </w:p>
    <w:p w14:paraId="69D6AA87" w14:textId="045E7E21" w:rsidR="000D0FF5" w:rsidRDefault="00E669B8">
      <w:pPr>
        <w:pStyle w:val="TDC3"/>
        <w:rPr>
          <w:rFonts w:asciiTheme="minorHAnsi" w:eastAsiaTheme="minorEastAsia" w:hAnsiTheme="minorHAnsi" w:cstheme="minorBidi"/>
          <w:noProof/>
          <w:lang w:eastAsia="es-ES"/>
        </w:rPr>
      </w:pPr>
      <w:hyperlink w:anchor="_Toc212984208" w:history="1">
        <w:r w:rsidR="000D0FF5" w:rsidRPr="00CD4F36">
          <w:rPr>
            <w:rStyle w:val="Hipervnculo"/>
            <w:noProof/>
          </w:rPr>
          <w:t>7.2.1.</w:t>
        </w:r>
        <w:r w:rsidR="000D0FF5">
          <w:rPr>
            <w:rFonts w:asciiTheme="minorHAnsi" w:eastAsiaTheme="minorEastAsia" w:hAnsiTheme="minorHAnsi" w:cstheme="minorBidi"/>
            <w:noProof/>
            <w:lang w:eastAsia="es-ES"/>
          </w:rPr>
          <w:tab/>
        </w:r>
        <w:r w:rsidR="000D0FF5" w:rsidRPr="00CD4F36">
          <w:rPr>
            <w:rStyle w:val="Hipervnculo"/>
            <w:noProof/>
          </w:rPr>
          <w:t>CRITERIOS DE CALIFICACIÓN</w:t>
        </w:r>
        <w:r w:rsidR="000D0FF5">
          <w:rPr>
            <w:noProof/>
          </w:rPr>
          <w:tab/>
        </w:r>
        <w:r w:rsidR="000D0FF5">
          <w:rPr>
            <w:noProof/>
          </w:rPr>
          <w:fldChar w:fldCharType="begin"/>
        </w:r>
        <w:r w:rsidR="000D0FF5">
          <w:rPr>
            <w:noProof/>
          </w:rPr>
          <w:instrText xml:space="preserve"> PAGEREF _Toc212984208 \h </w:instrText>
        </w:r>
        <w:r w:rsidR="000D0FF5">
          <w:rPr>
            <w:noProof/>
          </w:rPr>
        </w:r>
        <w:r w:rsidR="000D0FF5">
          <w:rPr>
            <w:noProof/>
          </w:rPr>
          <w:fldChar w:fldCharType="separate"/>
        </w:r>
        <w:r w:rsidR="00662506">
          <w:rPr>
            <w:noProof/>
          </w:rPr>
          <w:t>29</w:t>
        </w:r>
        <w:r w:rsidR="000D0FF5">
          <w:rPr>
            <w:noProof/>
          </w:rPr>
          <w:fldChar w:fldCharType="end"/>
        </w:r>
      </w:hyperlink>
    </w:p>
    <w:p w14:paraId="6B58EE1C" w14:textId="4486EB85" w:rsidR="000D0FF5" w:rsidRDefault="00E669B8">
      <w:pPr>
        <w:pStyle w:val="TDC2"/>
        <w:rPr>
          <w:rFonts w:asciiTheme="minorHAnsi" w:eastAsiaTheme="minorEastAsia" w:hAnsiTheme="minorHAnsi" w:cstheme="minorBidi"/>
          <w:noProof/>
          <w:lang w:eastAsia="es-ES"/>
        </w:rPr>
      </w:pPr>
      <w:hyperlink w:anchor="_Toc212984209" w:history="1">
        <w:r w:rsidR="000D0FF5" w:rsidRPr="00CD4F36">
          <w:rPr>
            <w:rStyle w:val="Hipervnculo"/>
            <w:noProof/>
          </w:rPr>
          <w:t>7.3.</w:t>
        </w:r>
        <w:r w:rsidR="000D0FF5">
          <w:rPr>
            <w:rFonts w:asciiTheme="minorHAnsi" w:eastAsiaTheme="minorEastAsia" w:hAnsiTheme="minorHAnsi" w:cstheme="minorBidi"/>
            <w:noProof/>
            <w:lang w:eastAsia="es-ES"/>
          </w:rPr>
          <w:tab/>
        </w:r>
        <w:r w:rsidR="000D0FF5" w:rsidRPr="00CD4F36">
          <w:rPr>
            <w:rStyle w:val="Hipervnculo"/>
            <w:noProof/>
          </w:rPr>
          <w:t>RECUPERACIÓN Y MEJORA DE CALIFICACIÓN</w:t>
        </w:r>
        <w:r w:rsidR="000D0FF5">
          <w:rPr>
            <w:noProof/>
          </w:rPr>
          <w:tab/>
        </w:r>
        <w:r w:rsidR="000D0FF5">
          <w:rPr>
            <w:noProof/>
          </w:rPr>
          <w:fldChar w:fldCharType="begin"/>
        </w:r>
        <w:r w:rsidR="000D0FF5">
          <w:rPr>
            <w:noProof/>
          </w:rPr>
          <w:instrText xml:space="preserve"> PAGEREF _Toc212984209 \h </w:instrText>
        </w:r>
        <w:r w:rsidR="000D0FF5">
          <w:rPr>
            <w:noProof/>
          </w:rPr>
        </w:r>
        <w:r w:rsidR="000D0FF5">
          <w:rPr>
            <w:noProof/>
          </w:rPr>
          <w:fldChar w:fldCharType="separate"/>
        </w:r>
        <w:r w:rsidR="00662506">
          <w:rPr>
            <w:noProof/>
          </w:rPr>
          <w:t>35</w:t>
        </w:r>
        <w:r w:rsidR="000D0FF5">
          <w:rPr>
            <w:noProof/>
          </w:rPr>
          <w:fldChar w:fldCharType="end"/>
        </w:r>
      </w:hyperlink>
    </w:p>
    <w:p w14:paraId="4DB385AF" w14:textId="1286364B" w:rsidR="000D0FF5" w:rsidRDefault="00E669B8">
      <w:pPr>
        <w:pStyle w:val="TDC1"/>
        <w:rPr>
          <w:rFonts w:asciiTheme="minorHAnsi" w:eastAsiaTheme="minorEastAsia" w:hAnsiTheme="minorHAnsi" w:cstheme="minorBidi"/>
          <w:b w:val="0"/>
          <w:bCs w:val="0"/>
          <w:noProof/>
          <w:sz w:val="22"/>
          <w:szCs w:val="22"/>
          <w:lang w:eastAsia="es-ES"/>
        </w:rPr>
      </w:pPr>
      <w:hyperlink w:anchor="_Toc212984210" w:history="1">
        <w:r w:rsidR="000D0FF5" w:rsidRPr="00CD4F36">
          <w:rPr>
            <w:rStyle w:val="Hipervnculo"/>
            <w:noProof/>
          </w:rPr>
          <w:t>8.</w:t>
        </w:r>
        <w:r w:rsidR="000D0FF5">
          <w:rPr>
            <w:rFonts w:asciiTheme="minorHAnsi" w:eastAsiaTheme="minorEastAsia" w:hAnsiTheme="minorHAnsi" w:cstheme="minorBidi"/>
            <w:b w:val="0"/>
            <w:bCs w:val="0"/>
            <w:noProof/>
            <w:sz w:val="22"/>
            <w:szCs w:val="22"/>
            <w:lang w:eastAsia="es-ES"/>
          </w:rPr>
          <w:tab/>
        </w:r>
        <w:r w:rsidR="000D0FF5" w:rsidRPr="00CD4F36">
          <w:rPr>
            <w:rStyle w:val="Hipervnculo"/>
            <w:noProof/>
          </w:rPr>
          <w:t>ATENCIÓN A LA DIVERSIDAD</w:t>
        </w:r>
        <w:r w:rsidR="000D0FF5">
          <w:rPr>
            <w:noProof/>
          </w:rPr>
          <w:tab/>
        </w:r>
        <w:r w:rsidR="000D0FF5">
          <w:rPr>
            <w:noProof/>
          </w:rPr>
          <w:fldChar w:fldCharType="begin"/>
        </w:r>
        <w:r w:rsidR="000D0FF5">
          <w:rPr>
            <w:noProof/>
          </w:rPr>
          <w:instrText xml:space="preserve"> PAGEREF _Toc212984210 \h </w:instrText>
        </w:r>
        <w:r w:rsidR="000D0FF5">
          <w:rPr>
            <w:noProof/>
          </w:rPr>
        </w:r>
        <w:r w:rsidR="000D0FF5">
          <w:rPr>
            <w:noProof/>
          </w:rPr>
          <w:fldChar w:fldCharType="separate"/>
        </w:r>
        <w:r w:rsidR="00662506">
          <w:rPr>
            <w:noProof/>
          </w:rPr>
          <w:t>35</w:t>
        </w:r>
        <w:r w:rsidR="000D0FF5">
          <w:rPr>
            <w:noProof/>
          </w:rPr>
          <w:fldChar w:fldCharType="end"/>
        </w:r>
      </w:hyperlink>
    </w:p>
    <w:p w14:paraId="7B1C586C" w14:textId="77777777" w:rsidR="00E77E6D" w:rsidRDefault="008C5415">
      <w:pPr>
        <w:pStyle w:val="Tableindexheading"/>
      </w:pPr>
      <w:r>
        <w:fldChar w:fldCharType="end"/>
      </w:r>
    </w:p>
    <w:p w14:paraId="09791CE0" w14:textId="77777777" w:rsidR="00E77E6D" w:rsidRDefault="00E77E6D">
      <w:pPr>
        <w:pStyle w:val="Tableindexheading"/>
      </w:pPr>
    </w:p>
    <w:p w14:paraId="065577BF" w14:textId="77777777" w:rsidR="00E77E6D" w:rsidRDefault="00E77E6D">
      <w:pPr>
        <w:suppressAutoHyphens w:val="0"/>
        <w:spacing w:after="0" w:line="240" w:lineRule="auto"/>
        <w:rPr>
          <w:rFonts w:ascii="Liberation Sans" w:eastAsia="Noto Sans CJK SC" w:hAnsi="Liberation Sans" w:cs="Lohit Devanagari"/>
          <w:b/>
          <w:bCs/>
          <w:sz w:val="32"/>
          <w:szCs w:val="32"/>
        </w:rPr>
      </w:pPr>
      <w:r>
        <w:br w:type="page"/>
      </w:r>
    </w:p>
    <w:p w14:paraId="17DFA0F9" w14:textId="77777777" w:rsidR="00F106DA" w:rsidRDefault="008C5415">
      <w:pPr>
        <w:pStyle w:val="Tableindexheading"/>
      </w:pPr>
      <w:r>
        <w:lastRenderedPageBreak/>
        <w:t>Índice de tablas</w:t>
      </w:r>
    </w:p>
    <w:p w14:paraId="792F27FA" w14:textId="6220D0A7" w:rsidR="00291B61" w:rsidRDefault="00291B61">
      <w:pPr>
        <w:pStyle w:val="Tabladeilustraciones"/>
        <w:tabs>
          <w:tab w:val="right" w:leader="dot" w:pos="9628"/>
        </w:tabs>
        <w:rPr>
          <w:rFonts w:asciiTheme="minorHAnsi" w:eastAsiaTheme="minorEastAsia" w:hAnsiTheme="minorHAnsi" w:cstheme="minorBidi"/>
          <w:noProof/>
          <w:lang w:eastAsia="es-ES"/>
        </w:rPr>
      </w:pPr>
      <w:r>
        <w:fldChar w:fldCharType="begin"/>
      </w:r>
      <w:r>
        <w:instrText xml:space="preserve"> TOC \h \z \t "Título 8" \c "Tabla" </w:instrText>
      </w:r>
      <w:r>
        <w:fldChar w:fldCharType="separate"/>
      </w:r>
      <w:hyperlink w:anchor="_Toc212917431" w:history="1">
        <w:r w:rsidRPr="00E11F09">
          <w:rPr>
            <w:rStyle w:val="Hipervnculo"/>
            <w:rFonts w:cstheme="minorHAnsi"/>
            <w:i/>
            <w:noProof/>
          </w:rPr>
          <w:t>Tabla 1: Temporalización de bloques de contenidos y unidades didácticas</w:t>
        </w:r>
        <w:r>
          <w:rPr>
            <w:noProof/>
            <w:webHidden/>
          </w:rPr>
          <w:tab/>
        </w:r>
        <w:r>
          <w:rPr>
            <w:noProof/>
            <w:webHidden/>
          </w:rPr>
          <w:fldChar w:fldCharType="begin"/>
        </w:r>
        <w:r>
          <w:rPr>
            <w:noProof/>
            <w:webHidden/>
          </w:rPr>
          <w:instrText xml:space="preserve"> PAGEREF _Toc212917431 \h </w:instrText>
        </w:r>
        <w:r>
          <w:rPr>
            <w:noProof/>
            <w:webHidden/>
          </w:rPr>
        </w:r>
        <w:r>
          <w:rPr>
            <w:noProof/>
            <w:webHidden/>
          </w:rPr>
          <w:fldChar w:fldCharType="separate"/>
        </w:r>
        <w:r w:rsidR="00662506">
          <w:rPr>
            <w:noProof/>
            <w:webHidden/>
          </w:rPr>
          <w:t>12</w:t>
        </w:r>
        <w:r>
          <w:rPr>
            <w:noProof/>
            <w:webHidden/>
          </w:rPr>
          <w:fldChar w:fldCharType="end"/>
        </w:r>
      </w:hyperlink>
    </w:p>
    <w:p w14:paraId="211D9284" w14:textId="115864A5" w:rsidR="00291B61" w:rsidRDefault="00E669B8">
      <w:pPr>
        <w:pStyle w:val="Tabladeilustraciones"/>
        <w:tabs>
          <w:tab w:val="right" w:leader="dot" w:pos="9628"/>
        </w:tabs>
        <w:rPr>
          <w:rFonts w:asciiTheme="minorHAnsi" w:eastAsiaTheme="minorEastAsia" w:hAnsiTheme="minorHAnsi" w:cstheme="minorBidi"/>
          <w:noProof/>
          <w:lang w:eastAsia="es-ES"/>
        </w:rPr>
      </w:pPr>
      <w:hyperlink w:anchor="_Toc212917432" w:history="1">
        <w:r w:rsidR="00291B61" w:rsidRPr="00E11F09">
          <w:rPr>
            <w:rStyle w:val="Hipervnculo"/>
            <w:rFonts w:cstheme="minorHAnsi"/>
            <w:i/>
            <w:noProof/>
          </w:rPr>
          <w:t>Tabla 2: Resultados de aprendizaje y criterios de evaluación del módulo</w:t>
        </w:r>
        <w:r w:rsidR="00291B61">
          <w:rPr>
            <w:noProof/>
            <w:webHidden/>
          </w:rPr>
          <w:tab/>
        </w:r>
        <w:r w:rsidR="00291B61">
          <w:rPr>
            <w:noProof/>
            <w:webHidden/>
          </w:rPr>
          <w:fldChar w:fldCharType="begin"/>
        </w:r>
        <w:r w:rsidR="00291B61">
          <w:rPr>
            <w:noProof/>
            <w:webHidden/>
          </w:rPr>
          <w:instrText xml:space="preserve"> PAGEREF _Toc212917432 \h </w:instrText>
        </w:r>
        <w:r w:rsidR="00291B61">
          <w:rPr>
            <w:noProof/>
            <w:webHidden/>
          </w:rPr>
        </w:r>
        <w:r w:rsidR="00291B61">
          <w:rPr>
            <w:noProof/>
            <w:webHidden/>
          </w:rPr>
          <w:fldChar w:fldCharType="separate"/>
        </w:r>
        <w:r w:rsidR="00662506">
          <w:rPr>
            <w:noProof/>
            <w:webHidden/>
          </w:rPr>
          <w:t>26</w:t>
        </w:r>
        <w:r w:rsidR="00291B61">
          <w:rPr>
            <w:noProof/>
            <w:webHidden/>
          </w:rPr>
          <w:fldChar w:fldCharType="end"/>
        </w:r>
      </w:hyperlink>
    </w:p>
    <w:p w14:paraId="068A8CA0" w14:textId="039C4659" w:rsidR="00291B61" w:rsidRDefault="00E669B8">
      <w:pPr>
        <w:pStyle w:val="Tabladeilustraciones"/>
        <w:tabs>
          <w:tab w:val="right" w:leader="dot" w:pos="9628"/>
        </w:tabs>
        <w:rPr>
          <w:rFonts w:asciiTheme="minorHAnsi" w:eastAsiaTheme="minorEastAsia" w:hAnsiTheme="minorHAnsi" w:cstheme="minorBidi"/>
          <w:noProof/>
          <w:lang w:eastAsia="es-ES"/>
        </w:rPr>
      </w:pPr>
      <w:hyperlink w:anchor="_Toc212917433" w:history="1">
        <w:r w:rsidR="00291B61" w:rsidRPr="00E11F09">
          <w:rPr>
            <w:rStyle w:val="Hipervnculo"/>
            <w:rFonts w:cstheme="minorHAnsi"/>
            <w:i/>
            <w:noProof/>
          </w:rPr>
          <w:t>Tabla 3: Ponderaciones de los RA y unidades didácticas donde se evalúan</w:t>
        </w:r>
        <w:r w:rsidR="00291B61">
          <w:rPr>
            <w:noProof/>
            <w:webHidden/>
          </w:rPr>
          <w:tab/>
        </w:r>
        <w:r w:rsidR="00291B61">
          <w:rPr>
            <w:noProof/>
            <w:webHidden/>
          </w:rPr>
          <w:fldChar w:fldCharType="begin"/>
        </w:r>
        <w:r w:rsidR="00291B61">
          <w:rPr>
            <w:noProof/>
            <w:webHidden/>
          </w:rPr>
          <w:instrText xml:space="preserve"> PAGEREF _Toc212917433 \h </w:instrText>
        </w:r>
        <w:r w:rsidR="00291B61">
          <w:rPr>
            <w:noProof/>
            <w:webHidden/>
          </w:rPr>
        </w:r>
        <w:r w:rsidR="00291B61">
          <w:rPr>
            <w:noProof/>
            <w:webHidden/>
          </w:rPr>
          <w:fldChar w:fldCharType="separate"/>
        </w:r>
        <w:r w:rsidR="00662506">
          <w:rPr>
            <w:noProof/>
            <w:webHidden/>
          </w:rPr>
          <w:t>29</w:t>
        </w:r>
        <w:r w:rsidR="00291B61">
          <w:rPr>
            <w:noProof/>
            <w:webHidden/>
          </w:rPr>
          <w:fldChar w:fldCharType="end"/>
        </w:r>
      </w:hyperlink>
    </w:p>
    <w:p w14:paraId="0C419239" w14:textId="3EA045A9" w:rsidR="00291B61" w:rsidRDefault="00E669B8">
      <w:pPr>
        <w:pStyle w:val="Tabladeilustraciones"/>
        <w:tabs>
          <w:tab w:val="right" w:leader="dot" w:pos="9628"/>
        </w:tabs>
        <w:rPr>
          <w:rFonts w:asciiTheme="minorHAnsi" w:eastAsiaTheme="minorEastAsia" w:hAnsiTheme="minorHAnsi" w:cstheme="minorBidi"/>
          <w:noProof/>
          <w:lang w:eastAsia="es-ES"/>
        </w:rPr>
      </w:pPr>
      <w:hyperlink w:anchor="_Toc212917434" w:history="1">
        <w:r w:rsidR="00291B61" w:rsidRPr="00E11F09">
          <w:rPr>
            <w:rStyle w:val="Hipervnculo"/>
            <w:rFonts w:cstheme="minorHAnsi"/>
            <w:i/>
            <w:noProof/>
          </w:rPr>
          <w:t>Tabla 4: Ponderaciones de los criterios de evaluación del RA 1, 2, 3, 4, 5, 6.</w:t>
        </w:r>
        <w:r w:rsidR="00291B61">
          <w:rPr>
            <w:noProof/>
            <w:webHidden/>
          </w:rPr>
          <w:tab/>
        </w:r>
        <w:r w:rsidR="00291B61">
          <w:rPr>
            <w:noProof/>
            <w:webHidden/>
          </w:rPr>
          <w:fldChar w:fldCharType="begin"/>
        </w:r>
        <w:r w:rsidR="00291B61">
          <w:rPr>
            <w:noProof/>
            <w:webHidden/>
          </w:rPr>
          <w:instrText xml:space="preserve"> PAGEREF _Toc212917434 \h </w:instrText>
        </w:r>
        <w:r w:rsidR="00291B61">
          <w:rPr>
            <w:noProof/>
            <w:webHidden/>
          </w:rPr>
        </w:r>
        <w:r w:rsidR="00291B61">
          <w:rPr>
            <w:noProof/>
            <w:webHidden/>
          </w:rPr>
          <w:fldChar w:fldCharType="separate"/>
        </w:r>
        <w:r w:rsidR="00662506">
          <w:rPr>
            <w:noProof/>
            <w:webHidden/>
          </w:rPr>
          <w:t>32</w:t>
        </w:r>
        <w:r w:rsidR="00291B61">
          <w:rPr>
            <w:noProof/>
            <w:webHidden/>
          </w:rPr>
          <w:fldChar w:fldCharType="end"/>
        </w:r>
      </w:hyperlink>
    </w:p>
    <w:p w14:paraId="4A933BBF" w14:textId="19195B9F" w:rsidR="00291B61" w:rsidRDefault="00E669B8">
      <w:pPr>
        <w:pStyle w:val="Tabladeilustraciones"/>
        <w:tabs>
          <w:tab w:val="right" w:leader="dot" w:pos="9628"/>
        </w:tabs>
        <w:rPr>
          <w:rFonts w:asciiTheme="minorHAnsi" w:eastAsiaTheme="minorEastAsia" w:hAnsiTheme="minorHAnsi" w:cstheme="minorBidi"/>
          <w:noProof/>
          <w:lang w:eastAsia="es-ES"/>
        </w:rPr>
      </w:pPr>
      <w:hyperlink w:anchor="_Toc212917435" w:history="1">
        <w:r w:rsidR="00291B61" w:rsidRPr="00E11F09">
          <w:rPr>
            <w:rStyle w:val="Hipervnculo"/>
            <w:rFonts w:cstheme="minorHAnsi"/>
            <w:i/>
            <w:noProof/>
          </w:rPr>
          <w:t>Tabla 5: Ponderaciones de los resultados de aprendizaje en cada evaluación</w:t>
        </w:r>
        <w:r w:rsidR="00291B61">
          <w:rPr>
            <w:noProof/>
            <w:webHidden/>
          </w:rPr>
          <w:tab/>
        </w:r>
        <w:r w:rsidR="00291B61">
          <w:rPr>
            <w:noProof/>
            <w:webHidden/>
          </w:rPr>
          <w:fldChar w:fldCharType="begin"/>
        </w:r>
        <w:r w:rsidR="00291B61">
          <w:rPr>
            <w:noProof/>
            <w:webHidden/>
          </w:rPr>
          <w:instrText xml:space="preserve"> PAGEREF _Toc212917435 \h </w:instrText>
        </w:r>
        <w:r w:rsidR="00291B61">
          <w:rPr>
            <w:noProof/>
            <w:webHidden/>
          </w:rPr>
        </w:r>
        <w:r w:rsidR="00291B61">
          <w:rPr>
            <w:noProof/>
            <w:webHidden/>
          </w:rPr>
          <w:fldChar w:fldCharType="separate"/>
        </w:r>
        <w:r w:rsidR="00662506">
          <w:rPr>
            <w:noProof/>
            <w:webHidden/>
          </w:rPr>
          <w:t>32</w:t>
        </w:r>
        <w:r w:rsidR="00291B61">
          <w:rPr>
            <w:noProof/>
            <w:webHidden/>
          </w:rPr>
          <w:fldChar w:fldCharType="end"/>
        </w:r>
      </w:hyperlink>
    </w:p>
    <w:p w14:paraId="0D67DA38" w14:textId="3961E6F5" w:rsidR="00291B61" w:rsidRDefault="00E669B8">
      <w:pPr>
        <w:pStyle w:val="Tabladeilustraciones"/>
        <w:tabs>
          <w:tab w:val="right" w:leader="dot" w:pos="9628"/>
        </w:tabs>
        <w:rPr>
          <w:rFonts w:asciiTheme="minorHAnsi" w:eastAsiaTheme="minorEastAsia" w:hAnsiTheme="minorHAnsi" w:cstheme="minorBidi"/>
          <w:noProof/>
          <w:lang w:eastAsia="es-ES"/>
        </w:rPr>
      </w:pPr>
      <w:hyperlink w:anchor="_Toc212917436" w:history="1">
        <w:r w:rsidR="00291B61" w:rsidRPr="00E11F09">
          <w:rPr>
            <w:rStyle w:val="Hipervnculo"/>
            <w:rFonts w:cstheme="minorHAnsi"/>
            <w:i/>
            <w:noProof/>
          </w:rPr>
          <w:t>Tabla 6: Ponderaciones de los criterios de evaluación en la primera evaluación</w:t>
        </w:r>
        <w:r w:rsidR="00291B61">
          <w:rPr>
            <w:noProof/>
            <w:webHidden/>
          </w:rPr>
          <w:tab/>
        </w:r>
        <w:r w:rsidR="00291B61">
          <w:rPr>
            <w:noProof/>
            <w:webHidden/>
          </w:rPr>
          <w:fldChar w:fldCharType="begin"/>
        </w:r>
        <w:r w:rsidR="00291B61">
          <w:rPr>
            <w:noProof/>
            <w:webHidden/>
          </w:rPr>
          <w:instrText xml:space="preserve"> PAGEREF _Toc212917436 \h </w:instrText>
        </w:r>
        <w:r w:rsidR="00291B61">
          <w:rPr>
            <w:noProof/>
            <w:webHidden/>
          </w:rPr>
        </w:r>
        <w:r w:rsidR="00291B61">
          <w:rPr>
            <w:noProof/>
            <w:webHidden/>
          </w:rPr>
          <w:fldChar w:fldCharType="separate"/>
        </w:r>
        <w:r w:rsidR="00662506">
          <w:rPr>
            <w:noProof/>
            <w:webHidden/>
          </w:rPr>
          <w:t>33</w:t>
        </w:r>
        <w:r w:rsidR="00291B61">
          <w:rPr>
            <w:noProof/>
            <w:webHidden/>
          </w:rPr>
          <w:fldChar w:fldCharType="end"/>
        </w:r>
      </w:hyperlink>
    </w:p>
    <w:p w14:paraId="642B42ED" w14:textId="44966906" w:rsidR="00291B61" w:rsidRDefault="00E669B8">
      <w:pPr>
        <w:pStyle w:val="Tabladeilustraciones"/>
        <w:tabs>
          <w:tab w:val="right" w:leader="dot" w:pos="9628"/>
        </w:tabs>
        <w:rPr>
          <w:rFonts w:asciiTheme="minorHAnsi" w:eastAsiaTheme="minorEastAsia" w:hAnsiTheme="minorHAnsi" w:cstheme="minorBidi"/>
          <w:noProof/>
          <w:lang w:eastAsia="es-ES"/>
        </w:rPr>
      </w:pPr>
      <w:hyperlink w:anchor="_Toc212917437" w:history="1">
        <w:r w:rsidR="00291B61" w:rsidRPr="00E11F09">
          <w:rPr>
            <w:rStyle w:val="Hipervnculo"/>
            <w:rFonts w:cstheme="minorHAnsi"/>
            <w:i/>
            <w:noProof/>
          </w:rPr>
          <w:t>Tabla 7: Ponderaciones de los criterios de evaluación en la segunda evaluación</w:t>
        </w:r>
        <w:r w:rsidR="00291B61">
          <w:rPr>
            <w:noProof/>
            <w:webHidden/>
          </w:rPr>
          <w:tab/>
        </w:r>
        <w:r w:rsidR="00291B61">
          <w:rPr>
            <w:noProof/>
            <w:webHidden/>
          </w:rPr>
          <w:fldChar w:fldCharType="begin"/>
        </w:r>
        <w:r w:rsidR="00291B61">
          <w:rPr>
            <w:noProof/>
            <w:webHidden/>
          </w:rPr>
          <w:instrText xml:space="preserve"> PAGEREF _Toc212917437 \h </w:instrText>
        </w:r>
        <w:r w:rsidR="00291B61">
          <w:rPr>
            <w:noProof/>
            <w:webHidden/>
          </w:rPr>
        </w:r>
        <w:r w:rsidR="00291B61">
          <w:rPr>
            <w:noProof/>
            <w:webHidden/>
          </w:rPr>
          <w:fldChar w:fldCharType="separate"/>
        </w:r>
        <w:r w:rsidR="00662506">
          <w:rPr>
            <w:noProof/>
            <w:webHidden/>
          </w:rPr>
          <w:t>34</w:t>
        </w:r>
        <w:r w:rsidR="00291B61">
          <w:rPr>
            <w:noProof/>
            <w:webHidden/>
          </w:rPr>
          <w:fldChar w:fldCharType="end"/>
        </w:r>
      </w:hyperlink>
    </w:p>
    <w:p w14:paraId="6AB35ADB" w14:textId="3446D837" w:rsidR="00291B61" w:rsidRDefault="00E669B8">
      <w:pPr>
        <w:pStyle w:val="Tabladeilustraciones"/>
        <w:tabs>
          <w:tab w:val="right" w:leader="dot" w:pos="9628"/>
        </w:tabs>
        <w:rPr>
          <w:rFonts w:asciiTheme="minorHAnsi" w:eastAsiaTheme="minorEastAsia" w:hAnsiTheme="minorHAnsi" w:cstheme="minorBidi"/>
          <w:noProof/>
          <w:lang w:eastAsia="es-ES"/>
        </w:rPr>
      </w:pPr>
      <w:hyperlink w:anchor="_Toc212917438" w:history="1">
        <w:r w:rsidR="00291B61" w:rsidRPr="00E11F09">
          <w:rPr>
            <w:rStyle w:val="Hipervnculo"/>
            <w:rFonts w:cstheme="minorHAnsi"/>
            <w:i/>
            <w:noProof/>
          </w:rPr>
          <w:t>Tabla 8: Ponderaciones de los criterios de evaluación en la tercera evaluación</w:t>
        </w:r>
        <w:r w:rsidR="00291B61">
          <w:rPr>
            <w:noProof/>
            <w:webHidden/>
          </w:rPr>
          <w:tab/>
        </w:r>
        <w:r w:rsidR="00291B61">
          <w:rPr>
            <w:noProof/>
            <w:webHidden/>
          </w:rPr>
          <w:fldChar w:fldCharType="begin"/>
        </w:r>
        <w:r w:rsidR="00291B61">
          <w:rPr>
            <w:noProof/>
            <w:webHidden/>
          </w:rPr>
          <w:instrText xml:space="preserve"> PAGEREF _Toc212917438 \h </w:instrText>
        </w:r>
        <w:r w:rsidR="00291B61">
          <w:rPr>
            <w:noProof/>
            <w:webHidden/>
          </w:rPr>
        </w:r>
        <w:r w:rsidR="00291B61">
          <w:rPr>
            <w:noProof/>
            <w:webHidden/>
          </w:rPr>
          <w:fldChar w:fldCharType="separate"/>
        </w:r>
        <w:r w:rsidR="00662506">
          <w:rPr>
            <w:noProof/>
            <w:webHidden/>
          </w:rPr>
          <w:t>34</w:t>
        </w:r>
        <w:r w:rsidR="00291B61">
          <w:rPr>
            <w:noProof/>
            <w:webHidden/>
          </w:rPr>
          <w:fldChar w:fldCharType="end"/>
        </w:r>
      </w:hyperlink>
    </w:p>
    <w:p w14:paraId="7DB17ED0" w14:textId="77777777" w:rsidR="00E77E6D" w:rsidRDefault="00291B61">
      <w:pPr>
        <w:pStyle w:val="Tableindexheading"/>
      </w:pPr>
      <w:r>
        <w:fldChar w:fldCharType="end"/>
      </w:r>
    </w:p>
    <w:p w14:paraId="1D5AEA0D" w14:textId="77777777" w:rsidR="00F106DA" w:rsidRDefault="00F106DA">
      <w:pPr>
        <w:pageBreakBefore/>
        <w:spacing w:line="240" w:lineRule="auto"/>
        <w:jc w:val="both"/>
      </w:pPr>
    </w:p>
    <w:p w14:paraId="43D1AB32" w14:textId="77777777" w:rsidR="00F106DA" w:rsidRDefault="008C5415">
      <w:pPr>
        <w:pStyle w:val="Ttulo1"/>
      </w:pPr>
      <w:bookmarkStart w:id="1" w:name="_Toc144910697"/>
      <w:bookmarkStart w:id="2" w:name="_Toc144910422"/>
      <w:bookmarkStart w:id="3" w:name="_Toc135121096"/>
      <w:bookmarkStart w:id="4" w:name="_Toc212984178"/>
      <w:r>
        <w:t>INTRODUCCIÓN</w:t>
      </w:r>
      <w:bookmarkEnd w:id="1"/>
      <w:bookmarkEnd w:id="2"/>
      <w:bookmarkEnd w:id="3"/>
      <w:bookmarkEnd w:id="4"/>
    </w:p>
    <w:p w14:paraId="5DA17906" w14:textId="77777777" w:rsidR="000B675A" w:rsidRPr="002449E2" w:rsidRDefault="000B675A" w:rsidP="000B675A">
      <w:pPr>
        <w:pStyle w:val="Standard"/>
        <w:ind w:firstLine="720"/>
        <w:jc w:val="both"/>
        <w:rPr>
          <w:rFonts w:ascii="Times New Roman" w:hAnsi="Times New Roman" w:cs="Times New Roman"/>
          <w:sz w:val="24"/>
          <w:szCs w:val="24"/>
        </w:rPr>
      </w:pPr>
      <w:r w:rsidRPr="002449E2">
        <w:rPr>
          <w:rFonts w:ascii="Times New Roman" w:hAnsi="Times New Roman" w:cs="Times New Roman"/>
          <w:sz w:val="24"/>
          <w:szCs w:val="24"/>
        </w:rPr>
        <w:t>En el contexto del actual sistema educativo (LOMLOE, Ley Orgánica 3/2020, de 29 de diciembre), la programación es la planificación del proceso de enseñanza y el aprendizaje. Es decir, programar es planificar, concretar y secuenciar los distintos elementos curriculares, partiendo de la normativa propuesta por la administración educativa, en el marco de la autonomía pedagógica a través de la herramienta de planificación docente, reguladas por el Decreto 327/2010 (Plan de Centro: Proyecto Educativo, Proyecto de Gestión y ROF).</w:t>
      </w:r>
    </w:p>
    <w:p w14:paraId="16ACCF8C" w14:textId="77777777" w:rsidR="003E729A" w:rsidRDefault="003E729A">
      <w:pPr>
        <w:pStyle w:val="Standard"/>
        <w:ind w:firstLine="720"/>
        <w:jc w:val="both"/>
        <w:rPr>
          <w:rFonts w:ascii="Times New Roman" w:eastAsia="Times New Roman" w:hAnsi="Times New Roman" w:cs="Times New Roman"/>
          <w:sz w:val="24"/>
          <w:szCs w:val="24"/>
        </w:rPr>
      </w:pPr>
    </w:p>
    <w:p w14:paraId="7EA2E4B4" w14:textId="77777777" w:rsidR="00F106DA" w:rsidRDefault="008C5415">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Una programación minimiza la necesidad de improvisación en el aula y evita el azar a la vez que atiende a las necesidades y características específicas del alumnado.</w:t>
      </w:r>
    </w:p>
    <w:p w14:paraId="4A2CCC18" w14:textId="77777777" w:rsidR="003E729A" w:rsidRDefault="003E729A">
      <w:pPr>
        <w:pStyle w:val="Standard"/>
        <w:ind w:firstLine="708"/>
        <w:jc w:val="both"/>
        <w:rPr>
          <w:rFonts w:ascii="Times New Roman" w:eastAsia="Times New Roman" w:hAnsi="Times New Roman" w:cs="Times New Roman"/>
          <w:sz w:val="24"/>
          <w:szCs w:val="24"/>
        </w:rPr>
      </w:pPr>
    </w:p>
    <w:p w14:paraId="339E948E" w14:textId="77777777" w:rsidR="00F106DA" w:rsidRDefault="008C5415">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eficacia de la programación didáctica como instrumento de planificación de la actividad en el aula dependerá de la adecuación al contexto, la concreción del currículo oficial, el nivel de flexibilidad que presenta y que sea factible, es decir, viable.</w:t>
      </w:r>
    </w:p>
    <w:p w14:paraId="65B5CB46" w14:textId="77777777" w:rsidR="003E729A" w:rsidRDefault="003E729A">
      <w:pPr>
        <w:pStyle w:val="Standard"/>
        <w:ind w:firstLine="708"/>
        <w:jc w:val="both"/>
        <w:rPr>
          <w:rFonts w:ascii="Times New Roman" w:eastAsia="Times New Roman" w:hAnsi="Times New Roman" w:cs="Times New Roman"/>
          <w:sz w:val="24"/>
          <w:szCs w:val="24"/>
        </w:rPr>
      </w:pPr>
    </w:p>
    <w:p w14:paraId="0A442568" w14:textId="77777777" w:rsidR="00F106DA" w:rsidRDefault="008C5415">
      <w:pPr>
        <w:pStyle w:val="Standard"/>
        <w:ind w:firstLine="708"/>
        <w:jc w:val="both"/>
      </w:pPr>
      <w:r>
        <w:rPr>
          <w:rFonts w:ascii="Times New Roman" w:eastAsia="Times New Roman" w:hAnsi="Times New Roman" w:cs="Times New Roman"/>
          <w:sz w:val="24"/>
          <w:szCs w:val="24"/>
        </w:rPr>
        <w:t>La finalidad de esta programación será la consecución de las capacidades propuestas en los objetivos del currículo y la adquisición de las competencias profesionales, personales y sociales. Por lo tanto, esta programación d</w:t>
      </w:r>
      <w:r w:rsidR="00B01D20">
        <w:rPr>
          <w:rFonts w:ascii="Times New Roman" w:eastAsia="Times New Roman" w:hAnsi="Times New Roman" w:cs="Times New Roman"/>
          <w:sz w:val="24"/>
          <w:szCs w:val="24"/>
        </w:rPr>
        <w:t>e 1º</w:t>
      </w:r>
      <w:r>
        <w:rPr>
          <w:rFonts w:ascii="Times New Roman" w:eastAsia="Times New Roman" w:hAnsi="Times New Roman" w:cs="Times New Roman"/>
          <w:sz w:val="24"/>
          <w:szCs w:val="24"/>
        </w:rPr>
        <w:t xml:space="preserve"> de</w:t>
      </w:r>
      <w:r w:rsidR="003260EF">
        <w:rPr>
          <w:rFonts w:ascii="Times New Roman" w:eastAsia="Times New Roman" w:hAnsi="Times New Roman" w:cs="Times New Roman"/>
          <w:sz w:val="24"/>
          <w:szCs w:val="24"/>
        </w:rPr>
        <w:t>l</w:t>
      </w:r>
      <w:r>
        <w:rPr>
          <w:rFonts w:ascii="Times New Roman" w:eastAsia="Times New Roman" w:hAnsi="Times New Roman" w:cs="Times New Roman"/>
          <w:sz w:val="24"/>
          <w:szCs w:val="24"/>
        </w:rPr>
        <w:t xml:space="preserve"> </w:t>
      </w:r>
      <w:r w:rsidR="003260EF" w:rsidRPr="003260EF">
        <w:rPr>
          <w:rFonts w:ascii="Times New Roman" w:hAnsi="Times New Roman" w:cs="Times New Roman"/>
          <w:b/>
          <w:bCs/>
          <w:sz w:val="24"/>
          <w:szCs w:val="24"/>
        </w:rPr>
        <w:t>CFGS Desarrollo de Aplicaciones Web</w:t>
      </w:r>
      <w:r>
        <w:rPr>
          <w:rFonts w:ascii="Times New Roman" w:eastAsia="Times New Roman" w:hAnsi="Times New Roman" w:cs="Times New Roman"/>
          <w:sz w:val="24"/>
          <w:szCs w:val="24"/>
        </w:rPr>
        <w:t xml:space="preserve">, del módulo de </w:t>
      </w:r>
      <w:r w:rsidR="003260EF" w:rsidRPr="005E63D6">
        <w:rPr>
          <w:rFonts w:ascii="Times New Roman" w:hAnsi="Times New Roman" w:cs="Times New Roman"/>
          <w:b/>
          <w:sz w:val="24"/>
          <w:szCs w:val="24"/>
        </w:rPr>
        <w:t>Sostenibilidad Aplicada al Sector Productivo</w:t>
      </w:r>
      <w:r>
        <w:rPr>
          <w:rFonts w:ascii="Times New Roman" w:eastAsia="Times New Roman" w:hAnsi="Times New Roman" w:cs="Times New Roman"/>
          <w:sz w:val="24"/>
          <w:szCs w:val="24"/>
        </w:rPr>
        <w:t>, se ha realizado de acuerdo a los objetivos y contenidos de la normativa vigente.</w:t>
      </w:r>
    </w:p>
    <w:p w14:paraId="735BCC9D" w14:textId="77777777" w:rsidR="00F106DA" w:rsidRDefault="008C5415">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 programación educativa se concreta en tres niveles denominados niveles de concreción curricular que, según la propuesta de César Coll (2012), son los siguientes:</w:t>
      </w:r>
    </w:p>
    <w:p w14:paraId="23C587F7" w14:textId="77777777" w:rsidR="00F106DA" w:rsidRDefault="008C5415" w:rsidP="0019745A">
      <w:pPr>
        <w:pStyle w:val="Standard"/>
        <w:numPr>
          <w:ilvl w:val="0"/>
          <w:numId w:val="11"/>
        </w:numPr>
        <w:jc w:val="both"/>
      </w:pPr>
      <w:r>
        <w:rPr>
          <w:rFonts w:ascii="Times New Roman" w:eastAsia="Times New Roman" w:hAnsi="Times New Roman" w:cs="Times New Roman"/>
          <w:b/>
          <w:color w:val="000000"/>
          <w:sz w:val="24"/>
          <w:szCs w:val="24"/>
        </w:rPr>
        <w:t>Currículo:</w:t>
      </w:r>
      <w:r>
        <w:rPr>
          <w:rFonts w:ascii="Times New Roman" w:eastAsia="Times New Roman" w:hAnsi="Times New Roman" w:cs="Times New Roman"/>
          <w:color w:val="000000"/>
          <w:sz w:val="24"/>
          <w:szCs w:val="24"/>
        </w:rPr>
        <w:t xml:space="preserve"> Es dado por la administración educativa.</w:t>
      </w:r>
    </w:p>
    <w:p w14:paraId="6BFDDBFB" w14:textId="77777777" w:rsidR="00F106DA" w:rsidRDefault="008C5415">
      <w:pPr>
        <w:pStyle w:val="Standard"/>
        <w:numPr>
          <w:ilvl w:val="0"/>
          <w:numId w:val="5"/>
        </w:numPr>
        <w:jc w:val="both"/>
      </w:pPr>
      <w:r>
        <w:rPr>
          <w:rFonts w:ascii="Times New Roman" w:eastAsia="Times New Roman" w:hAnsi="Times New Roman" w:cs="Times New Roman"/>
          <w:b/>
          <w:color w:val="000000"/>
          <w:sz w:val="24"/>
          <w:szCs w:val="24"/>
        </w:rPr>
        <w:t>Programación Didáctica:</w:t>
      </w:r>
      <w:r>
        <w:rPr>
          <w:rFonts w:ascii="Times New Roman" w:eastAsia="Times New Roman" w:hAnsi="Times New Roman" w:cs="Times New Roman"/>
          <w:color w:val="000000"/>
          <w:sz w:val="24"/>
          <w:szCs w:val="24"/>
        </w:rPr>
        <w:t xml:space="preserve"> Se incluye en el Proyecto Educativo y hace referencia a las líneas generales de programación para el curso.</w:t>
      </w:r>
    </w:p>
    <w:p w14:paraId="04ED1071" w14:textId="77777777" w:rsidR="00F106DA" w:rsidRDefault="008C5415">
      <w:pPr>
        <w:pStyle w:val="Standard"/>
        <w:numPr>
          <w:ilvl w:val="0"/>
          <w:numId w:val="5"/>
        </w:numPr>
        <w:spacing w:after="200"/>
        <w:jc w:val="both"/>
      </w:pPr>
      <w:r>
        <w:rPr>
          <w:rFonts w:ascii="Times New Roman" w:eastAsia="Times New Roman" w:hAnsi="Times New Roman" w:cs="Times New Roman"/>
          <w:b/>
          <w:color w:val="000000"/>
          <w:sz w:val="24"/>
          <w:szCs w:val="24"/>
        </w:rPr>
        <w:t>Programación de aula:</w:t>
      </w:r>
      <w:r>
        <w:rPr>
          <w:rFonts w:ascii="Times New Roman" w:eastAsia="Times New Roman" w:hAnsi="Times New Roman" w:cs="Times New Roman"/>
          <w:color w:val="000000"/>
          <w:sz w:val="24"/>
          <w:szCs w:val="24"/>
        </w:rPr>
        <w:t xml:space="preserve"> Es la concreción y secuenciación del currículo a nivel de aula, pormenoriza los elementos curriculares y establece los ejercicios, actividades y tareas a desarrollar.</w:t>
      </w:r>
    </w:p>
    <w:p w14:paraId="159C7407" w14:textId="77777777" w:rsidR="00F106DA" w:rsidRDefault="008C5415">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los distintos niveles de programación se debe tener en cuenta las fuentes epistemológica, sociológica, pedagógica y psicológica.</w:t>
      </w:r>
    </w:p>
    <w:p w14:paraId="2E1BF421" w14:textId="77777777" w:rsidR="00F106DA" w:rsidRDefault="008C5415">
      <w:pPr>
        <w:pStyle w:val="Standard"/>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esta programación didáctica se desarrollan objetivos, contenidos, competencias profesionales, personales y sociales, metodología, criterios de evaluación y resultados de aprendizaje evaluables, así como la atención a la diversidad y a las necesidades específicas de apoyo educativo.</w:t>
      </w:r>
    </w:p>
    <w:p w14:paraId="017169B0" w14:textId="77777777" w:rsidR="00F106DA" w:rsidRDefault="00F106DA">
      <w:pPr>
        <w:spacing w:line="240" w:lineRule="auto"/>
        <w:ind w:right="-1" w:firstLine="708"/>
        <w:jc w:val="both"/>
        <w:rPr>
          <w:rFonts w:ascii="Times New Roman" w:hAnsi="Times New Roman" w:cs="Times New Roman"/>
          <w:sz w:val="24"/>
          <w:szCs w:val="24"/>
        </w:rPr>
      </w:pPr>
    </w:p>
    <w:p w14:paraId="76F0344A" w14:textId="77777777" w:rsidR="00F106DA" w:rsidRDefault="008C5415">
      <w:pPr>
        <w:pStyle w:val="Ttulo2"/>
      </w:pPr>
      <w:bookmarkStart w:id="5" w:name="_Toc144910698"/>
      <w:bookmarkStart w:id="6" w:name="_Toc144910423"/>
      <w:bookmarkStart w:id="7" w:name="_Toc135121097"/>
      <w:bookmarkStart w:id="8" w:name="_Toc212984179"/>
      <w:r>
        <w:t>PRESENTACIÓN DEL MÓDULO PROFESIONAL</w:t>
      </w:r>
      <w:bookmarkEnd w:id="5"/>
      <w:bookmarkEnd w:id="6"/>
      <w:bookmarkEnd w:id="7"/>
      <w:bookmarkEnd w:id="8"/>
    </w:p>
    <w:p w14:paraId="7812F34A" w14:textId="77777777" w:rsidR="004117F0" w:rsidRDefault="004117F0" w:rsidP="004117F0">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Esta programación didáctica estructura la enseñanza correspondiente al módulo de </w:t>
      </w:r>
      <w:r w:rsidRPr="005E63D6">
        <w:rPr>
          <w:rFonts w:ascii="Times New Roman" w:hAnsi="Times New Roman" w:cs="Times New Roman"/>
          <w:b/>
          <w:sz w:val="24"/>
          <w:szCs w:val="24"/>
        </w:rPr>
        <w:t>Sostenibilidad Aplicada al Sector Productivo</w:t>
      </w:r>
      <w:r>
        <w:rPr>
          <w:rFonts w:ascii="Times New Roman" w:hAnsi="Times New Roman" w:cs="Times New Roman"/>
          <w:sz w:val="24"/>
          <w:szCs w:val="24"/>
        </w:rPr>
        <w:t xml:space="preserve">, correspondiente al 1º curso del DESARROLLO DE APLICACIONES WEB. </w:t>
      </w:r>
    </w:p>
    <w:p w14:paraId="0A0C65BB" w14:textId="77777777" w:rsidR="004117F0" w:rsidRDefault="004117F0" w:rsidP="004117F0">
      <w:pPr>
        <w:spacing w:line="240" w:lineRule="auto"/>
        <w:ind w:right="-1" w:firstLine="708"/>
        <w:jc w:val="both"/>
      </w:pPr>
      <w:r>
        <w:rPr>
          <w:rFonts w:ascii="Times New Roman" w:hAnsi="Times New Roman" w:cs="Times New Roman"/>
          <w:sz w:val="24"/>
          <w:szCs w:val="24"/>
        </w:rPr>
        <w:t xml:space="preserve">Dicho ciclo de formación profesional tiene una duración de </w:t>
      </w:r>
      <w:r w:rsidR="00AF6124">
        <w:rPr>
          <w:rFonts w:ascii="Times New Roman" w:hAnsi="Times New Roman" w:cs="Times New Roman"/>
          <w:sz w:val="24"/>
          <w:szCs w:val="24"/>
        </w:rPr>
        <w:t>2000</w:t>
      </w:r>
      <w:r>
        <w:rPr>
          <w:rFonts w:ascii="Times New Roman" w:hAnsi="Times New Roman" w:cs="Times New Roman"/>
          <w:sz w:val="24"/>
          <w:szCs w:val="24"/>
        </w:rPr>
        <w:t xml:space="preserve"> horas. </w:t>
      </w:r>
    </w:p>
    <w:p w14:paraId="18A7768D" w14:textId="77777777" w:rsidR="003B6082" w:rsidRDefault="003B6082" w:rsidP="003B6082">
      <w:pPr>
        <w:spacing w:line="240" w:lineRule="auto"/>
        <w:ind w:right="-1" w:firstLine="708"/>
        <w:jc w:val="both"/>
      </w:pPr>
      <w:bookmarkStart w:id="9" w:name="_Toc144910699"/>
      <w:bookmarkStart w:id="10" w:name="_Toc144910424"/>
      <w:bookmarkStart w:id="11" w:name="_Toc135121098"/>
      <w:r>
        <w:rPr>
          <w:rFonts w:ascii="Times New Roman" w:hAnsi="Times New Roman" w:cs="Times New Roman"/>
          <w:sz w:val="24"/>
          <w:szCs w:val="24"/>
        </w:rPr>
        <w:lastRenderedPageBreak/>
        <w:t xml:space="preserve">Este ciclo formativo dispone de una organización modular. El módulo Sostenibilidad Aplicada al Sector Productivo se imparte en el primer curso. Dispone de una carga lectiva de </w:t>
      </w:r>
      <w:r w:rsidRPr="00AA341D">
        <w:rPr>
          <w:rFonts w:ascii="Times New Roman" w:hAnsi="Times New Roman" w:cs="Times New Roman"/>
          <w:b/>
          <w:sz w:val="24"/>
          <w:szCs w:val="24"/>
        </w:rPr>
        <w:t xml:space="preserve">32 </w:t>
      </w:r>
      <w:r>
        <w:rPr>
          <w:rFonts w:ascii="Times New Roman" w:hAnsi="Times New Roman" w:cs="Times New Roman"/>
          <w:b/>
          <w:bCs/>
          <w:sz w:val="24"/>
          <w:szCs w:val="24"/>
        </w:rPr>
        <w:t>horas</w:t>
      </w:r>
      <w:r>
        <w:rPr>
          <w:rFonts w:ascii="Times New Roman" w:hAnsi="Times New Roman" w:cs="Times New Roman"/>
          <w:sz w:val="24"/>
          <w:szCs w:val="24"/>
        </w:rPr>
        <w:t xml:space="preserve"> que se distribuyen a razón de</w:t>
      </w:r>
      <w:r w:rsidRPr="00AA341D">
        <w:rPr>
          <w:rFonts w:ascii="Times New Roman" w:hAnsi="Times New Roman" w:cs="Times New Roman"/>
          <w:b/>
          <w:sz w:val="24"/>
          <w:szCs w:val="24"/>
        </w:rPr>
        <w:t xml:space="preserve"> 1 </w:t>
      </w:r>
      <w:r>
        <w:rPr>
          <w:rFonts w:ascii="Times New Roman" w:hAnsi="Times New Roman" w:cs="Times New Roman"/>
          <w:b/>
          <w:bCs/>
          <w:sz w:val="24"/>
          <w:szCs w:val="24"/>
        </w:rPr>
        <w:t>hora semanal</w:t>
      </w:r>
      <w:r>
        <w:rPr>
          <w:rFonts w:ascii="Times New Roman" w:hAnsi="Times New Roman" w:cs="Times New Roman"/>
          <w:sz w:val="24"/>
          <w:szCs w:val="24"/>
        </w:rPr>
        <w:t>.</w:t>
      </w:r>
    </w:p>
    <w:p w14:paraId="6B7BBADD" w14:textId="77777777" w:rsidR="00F106DA" w:rsidRDefault="008C5415">
      <w:pPr>
        <w:pStyle w:val="Ttulo2"/>
      </w:pPr>
      <w:bookmarkStart w:id="12" w:name="_Toc212984180"/>
      <w:r>
        <w:t>MARCO LEGISLATIVO</w:t>
      </w:r>
      <w:bookmarkEnd w:id="9"/>
      <w:bookmarkEnd w:id="10"/>
      <w:bookmarkEnd w:id="11"/>
      <w:bookmarkEnd w:id="12"/>
    </w:p>
    <w:p w14:paraId="04BCA09B" w14:textId="77777777" w:rsidR="00C520CD" w:rsidRPr="00AD5FF2" w:rsidRDefault="00C520CD" w:rsidP="00C520CD">
      <w:pPr>
        <w:pStyle w:val="Default"/>
        <w:spacing w:before="3"/>
        <w:ind w:right="-1" w:firstLine="360"/>
        <w:jc w:val="both"/>
        <w:rPr>
          <w:rFonts w:ascii="Times New Roman" w:hAnsi="Times New Roman" w:cs="Times New Roman"/>
          <w:bCs/>
        </w:rPr>
      </w:pPr>
      <w:r w:rsidRPr="00C520CD">
        <w:rPr>
          <w:rFonts w:ascii="Times New Roman" w:hAnsi="Times New Roman" w:cs="Times New Roman"/>
          <w:b/>
          <w:bCs/>
        </w:rPr>
        <w:t xml:space="preserve">La Constitución Española de 1978 </w:t>
      </w:r>
      <w:r w:rsidRPr="00AD5FF2">
        <w:rPr>
          <w:rFonts w:ascii="Times New Roman" w:hAnsi="Times New Roman" w:cs="Times New Roman"/>
          <w:bCs/>
        </w:rPr>
        <w:t xml:space="preserve">establece en su artículo 27 el derecho universal a la educación que queda también regulado en la Ley Orgánica del Derecho a la Educación (LODE, 1985). Asimismo, el Estatuto Andaluz del 2007 garantiza a través del artículo 21 que esta educación será permanente y de carácter compensatorio. Sobre estas bases, el Sistema Educativo se ordena a través de la </w:t>
      </w:r>
      <w:r w:rsidRPr="00AD5FF2">
        <w:rPr>
          <w:rFonts w:ascii="Times New Roman" w:hAnsi="Times New Roman" w:cs="Times New Roman"/>
          <w:b/>
          <w:bCs/>
        </w:rPr>
        <w:t>Ley de Educación LOMLOE, Ley Orgánica 3/2020, de 29 de diciembre</w:t>
      </w:r>
      <w:r w:rsidRPr="00AD5FF2">
        <w:rPr>
          <w:rFonts w:ascii="Times New Roman" w:hAnsi="Times New Roman" w:cs="Times New Roman"/>
          <w:bCs/>
        </w:rPr>
        <w:t>, que se publicó en el BOE de 30 de diciembre de 2020 y por la que se modifica la Ley Orgánica 2/2006, de 3 de mayo de Educación (LOE), modificada por la Ley Orgánica 8/2013 de Mejora de la Calidad Educativa (LOMCE). En el caso concreto de Andalucía, esta concreción se hace a través de la Ley de Educación de Andalucía (LEA 17/2007).</w:t>
      </w:r>
    </w:p>
    <w:p w14:paraId="536A1893" w14:textId="77777777" w:rsidR="00C520CD" w:rsidRPr="00C520CD" w:rsidRDefault="00C520CD" w:rsidP="00C520CD">
      <w:pPr>
        <w:pStyle w:val="Default"/>
        <w:spacing w:before="3"/>
        <w:ind w:right="-1" w:firstLine="14"/>
        <w:jc w:val="both"/>
        <w:rPr>
          <w:rFonts w:ascii="Times New Roman" w:hAnsi="Times New Roman" w:cs="Times New Roman"/>
        </w:rPr>
      </w:pPr>
    </w:p>
    <w:p w14:paraId="283D9712" w14:textId="77777777" w:rsidR="00537D29" w:rsidRPr="00FD3515" w:rsidRDefault="00C520CD" w:rsidP="00537D29">
      <w:pPr>
        <w:pStyle w:val="Standard"/>
        <w:ind w:firstLine="708"/>
        <w:jc w:val="both"/>
        <w:rPr>
          <w:rFonts w:ascii="Times New Roman" w:eastAsia="Times New Roman" w:hAnsi="Times New Roman" w:cs="Times New Roman"/>
          <w:b/>
          <w:color w:val="000000"/>
          <w:sz w:val="24"/>
          <w:szCs w:val="24"/>
        </w:rPr>
      </w:pPr>
      <w:r w:rsidRPr="00C520CD">
        <w:rPr>
          <w:rFonts w:ascii="Times New Roman" w:hAnsi="Times New Roman" w:cs="Times New Roman"/>
          <w:sz w:val="24"/>
          <w:szCs w:val="24"/>
        </w:rPr>
        <w:t xml:space="preserve">Esta programación se basa también en el </w:t>
      </w:r>
      <w:r w:rsidRPr="00462FA3">
        <w:rPr>
          <w:rFonts w:ascii="Times New Roman" w:hAnsi="Times New Roman" w:cs="Times New Roman"/>
          <w:b/>
          <w:sz w:val="24"/>
          <w:szCs w:val="24"/>
        </w:rPr>
        <w:t>Real Decreto 659/2023, de 18 de julio, por el que se desarrolla la ordenación del Sistema de Formación Profesional</w:t>
      </w:r>
      <w:r w:rsidRPr="00C520CD">
        <w:rPr>
          <w:rFonts w:ascii="Times New Roman" w:hAnsi="Times New Roman" w:cs="Times New Roman"/>
          <w:sz w:val="24"/>
          <w:szCs w:val="24"/>
        </w:rPr>
        <w:t xml:space="preserve"> y en la </w:t>
      </w:r>
      <w:r w:rsidRPr="00C1576D">
        <w:rPr>
          <w:rFonts w:ascii="Times New Roman" w:hAnsi="Times New Roman" w:cs="Times New Roman"/>
          <w:b/>
          <w:sz w:val="24"/>
          <w:szCs w:val="24"/>
        </w:rPr>
        <w:t>Ley Orgánica 3/2022, de 31 de marzo, de ordenación e integración de la Formación Profesional</w:t>
      </w:r>
      <w:r w:rsidRPr="00C520CD">
        <w:rPr>
          <w:rFonts w:ascii="Times New Roman" w:hAnsi="Times New Roman" w:cs="Times New Roman"/>
          <w:sz w:val="24"/>
          <w:szCs w:val="24"/>
        </w:rPr>
        <w:t xml:space="preserve">, a través de las cuales se ha producido una reforma de la Formación Profesional. Además, se tendrán en cuenta el Decreto 436/2008, de 2 de septiembre, por el que se establece la ordenación y las enseñanzas de la Formación Profesional inicial que forma parte del sistema educativo, </w:t>
      </w:r>
      <w:r w:rsidR="00537D29">
        <w:rPr>
          <w:rFonts w:ascii="Times New Roman" w:eastAsia="Times New Roman" w:hAnsi="Times New Roman" w:cs="Times New Roman"/>
          <w:color w:val="000000"/>
          <w:sz w:val="24"/>
          <w:szCs w:val="24"/>
        </w:rPr>
        <w:t xml:space="preserve">así como la </w:t>
      </w:r>
      <w:r w:rsidR="00537D29">
        <w:rPr>
          <w:rFonts w:ascii="Times New Roman" w:eastAsia="Times New Roman" w:hAnsi="Times New Roman" w:cs="Times New Roman"/>
          <w:b/>
          <w:color w:val="000000"/>
          <w:sz w:val="24"/>
          <w:szCs w:val="24"/>
        </w:rPr>
        <w:t>Orden de 18 de septiembre de 2025, por la que se regula la evaluación, certificación, acreditación y titulación académica del alumnado que cursa enseñanzas de los grados D y E del Sistema de Formación Profesional en la Comunidad Autónoma de Andalucía.</w:t>
      </w:r>
    </w:p>
    <w:p w14:paraId="5DD954F2" w14:textId="77777777" w:rsidR="00C520CD" w:rsidRDefault="00C520CD" w:rsidP="00C520CD">
      <w:pPr>
        <w:pStyle w:val="Standard"/>
        <w:ind w:firstLine="360"/>
        <w:jc w:val="both"/>
        <w:rPr>
          <w:rFonts w:ascii="Times New Roman" w:eastAsia="Times New Roman" w:hAnsi="Times New Roman" w:cs="Times New Roman"/>
          <w:sz w:val="24"/>
          <w:szCs w:val="24"/>
        </w:rPr>
      </w:pPr>
    </w:p>
    <w:p w14:paraId="759CA5B9" w14:textId="77777777" w:rsidR="00C520CD" w:rsidRDefault="00C520CD" w:rsidP="00C520CD">
      <w:pPr>
        <w:pStyle w:val="Default"/>
        <w:spacing w:before="3"/>
        <w:ind w:right="-1" w:firstLine="14"/>
        <w:jc w:val="both"/>
        <w:rPr>
          <w:sz w:val="23"/>
          <w:szCs w:val="23"/>
        </w:rPr>
      </w:pPr>
      <w:r>
        <w:rPr>
          <w:sz w:val="23"/>
          <w:szCs w:val="23"/>
        </w:rPr>
        <w:t xml:space="preserve">La normativa que regula tanto el título DAW como el módulo </w:t>
      </w:r>
      <w:r w:rsidR="006C1813">
        <w:rPr>
          <w:sz w:val="23"/>
          <w:szCs w:val="23"/>
        </w:rPr>
        <w:t>SOSTENIBILIDAD APLICADA AL SISTEMA PRODUCTIVO</w:t>
      </w:r>
      <w:r>
        <w:rPr>
          <w:sz w:val="23"/>
          <w:szCs w:val="23"/>
        </w:rPr>
        <w:t>:</w:t>
      </w:r>
    </w:p>
    <w:p w14:paraId="158E93EF" w14:textId="77777777" w:rsidR="00C520CD" w:rsidRDefault="00C520CD" w:rsidP="00C520CD">
      <w:pPr>
        <w:pStyle w:val="Default"/>
        <w:spacing w:before="3"/>
        <w:ind w:right="-1" w:firstLine="14"/>
        <w:jc w:val="both"/>
        <w:rPr>
          <w:sz w:val="23"/>
          <w:szCs w:val="23"/>
        </w:rPr>
      </w:pPr>
    </w:p>
    <w:p w14:paraId="19CDF6B1" w14:textId="77777777" w:rsidR="00C520CD" w:rsidRDefault="00C520CD" w:rsidP="0019745A">
      <w:pPr>
        <w:pStyle w:val="Default"/>
        <w:numPr>
          <w:ilvl w:val="0"/>
          <w:numId w:val="14"/>
        </w:numPr>
        <w:spacing w:before="3"/>
        <w:jc w:val="both"/>
        <w:rPr>
          <w:sz w:val="23"/>
          <w:szCs w:val="23"/>
        </w:rPr>
      </w:pPr>
      <w:r>
        <w:rPr>
          <w:sz w:val="23"/>
          <w:szCs w:val="23"/>
        </w:rPr>
        <w:t>Real Decreto 500/2024, de 21 de mayo, por el que se modifican determinados reales decretos por los que se establecen títulos de Formación Profesional de grado superior y se fijan sus enseñanzas mínimas. (BOE n.º 129 de 28/05/2024)</w:t>
      </w:r>
    </w:p>
    <w:p w14:paraId="0D7DA6FE" w14:textId="77777777" w:rsidR="00C520CD" w:rsidRDefault="00C520CD" w:rsidP="00C520CD">
      <w:pPr>
        <w:pStyle w:val="Default"/>
        <w:spacing w:before="3"/>
        <w:jc w:val="both"/>
        <w:rPr>
          <w:sz w:val="23"/>
          <w:szCs w:val="23"/>
        </w:rPr>
      </w:pPr>
    </w:p>
    <w:p w14:paraId="287C04B7" w14:textId="77777777" w:rsidR="00C520CD" w:rsidRDefault="00C520CD" w:rsidP="0019745A">
      <w:pPr>
        <w:pStyle w:val="Default"/>
        <w:numPr>
          <w:ilvl w:val="0"/>
          <w:numId w:val="14"/>
        </w:numPr>
        <w:spacing w:before="3"/>
        <w:jc w:val="both"/>
        <w:rPr>
          <w:sz w:val="23"/>
          <w:szCs w:val="23"/>
        </w:rPr>
      </w:pPr>
      <w:r>
        <w:rPr>
          <w:sz w:val="23"/>
          <w:szCs w:val="23"/>
        </w:rPr>
        <w:t>Real Decreto 405/2023, de 29 de mayo, por el que se actualizan los títulos de la formación profesional del sistema educativo de Técnico Superior en Desarrollo de Aplicaciones Multiplataforma y Técnico Superior en Desarrollo de Aplicaciones Web, de la familia profesional Informática y Comunicaciones, y se fijan sus enseñanzas mínimas. (BOE n.º 132 de 03/06/2023)</w:t>
      </w:r>
    </w:p>
    <w:p w14:paraId="38CD9AED" w14:textId="77777777" w:rsidR="00C520CD" w:rsidRDefault="00C520CD" w:rsidP="00C520CD">
      <w:pPr>
        <w:pStyle w:val="Default"/>
        <w:spacing w:before="3"/>
        <w:jc w:val="both"/>
        <w:rPr>
          <w:sz w:val="23"/>
          <w:szCs w:val="23"/>
        </w:rPr>
      </w:pPr>
    </w:p>
    <w:p w14:paraId="42BD43A6" w14:textId="77777777" w:rsidR="00C520CD" w:rsidRDefault="00C520CD" w:rsidP="0019745A">
      <w:pPr>
        <w:pStyle w:val="Default"/>
        <w:numPr>
          <w:ilvl w:val="0"/>
          <w:numId w:val="14"/>
        </w:numPr>
        <w:spacing w:before="3"/>
        <w:jc w:val="both"/>
        <w:rPr>
          <w:sz w:val="23"/>
          <w:szCs w:val="23"/>
        </w:rPr>
      </w:pPr>
      <w:r>
        <w:rPr>
          <w:sz w:val="23"/>
          <w:szCs w:val="23"/>
        </w:rPr>
        <w:t xml:space="preserve">Real Decreto 686/2010, de 20 de mayo, por el que se establece el título de Técnico Superior en Desarrollo de Aplicaciones Web y se fijan sus enseñanzas mínimas. (BOE </w:t>
      </w:r>
      <w:proofErr w:type="spellStart"/>
      <w:r>
        <w:rPr>
          <w:sz w:val="23"/>
          <w:szCs w:val="23"/>
        </w:rPr>
        <w:t>nº</w:t>
      </w:r>
      <w:proofErr w:type="spellEnd"/>
      <w:r>
        <w:rPr>
          <w:sz w:val="23"/>
          <w:szCs w:val="23"/>
        </w:rPr>
        <w:t xml:space="preserve"> 143 de 12/06/2010)</w:t>
      </w:r>
    </w:p>
    <w:p w14:paraId="71D91111" w14:textId="77777777" w:rsidR="00C520CD" w:rsidRDefault="00C520CD" w:rsidP="00C520CD">
      <w:pPr>
        <w:pStyle w:val="Default"/>
        <w:spacing w:before="3"/>
        <w:jc w:val="both"/>
        <w:rPr>
          <w:sz w:val="23"/>
          <w:szCs w:val="23"/>
        </w:rPr>
      </w:pPr>
    </w:p>
    <w:p w14:paraId="2F70AA3E" w14:textId="77777777" w:rsidR="00C520CD" w:rsidRDefault="00C520CD" w:rsidP="0019745A">
      <w:pPr>
        <w:pStyle w:val="Default"/>
        <w:numPr>
          <w:ilvl w:val="0"/>
          <w:numId w:val="14"/>
        </w:numPr>
        <w:spacing w:before="3"/>
        <w:jc w:val="both"/>
        <w:rPr>
          <w:sz w:val="23"/>
          <w:szCs w:val="23"/>
        </w:rPr>
      </w:pPr>
      <w:r>
        <w:rPr>
          <w:sz w:val="23"/>
          <w:szCs w:val="23"/>
        </w:rPr>
        <w:t xml:space="preserve">ORDEN de 16 de junio de 2011, por la que se desarrolla el currículo correspondiente al título de Técnico Superior en Desarrollo de Aplicaciones Web. (BOJA </w:t>
      </w:r>
      <w:proofErr w:type="spellStart"/>
      <w:r>
        <w:rPr>
          <w:sz w:val="23"/>
          <w:szCs w:val="23"/>
        </w:rPr>
        <w:t>nº</w:t>
      </w:r>
      <w:proofErr w:type="spellEnd"/>
      <w:r>
        <w:rPr>
          <w:sz w:val="23"/>
          <w:szCs w:val="23"/>
        </w:rPr>
        <w:t xml:space="preserve"> 149 de 01/08/2011)</w:t>
      </w:r>
    </w:p>
    <w:p w14:paraId="103FEA1D" w14:textId="77777777" w:rsidR="00C520CD" w:rsidRDefault="00C520CD" w:rsidP="00FA2128">
      <w:pPr>
        <w:pStyle w:val="Default"/>
        <w:spacing w:before="3"/>
        <w:jc w:val="both"/>
        <w:rPr>
          <w:sz w:val="23"/>
          <w:szCs w:val="23"/>
        </w:rPr>
      </w:pPr>
    </w:p>
    <w:p w14:paraId="7F0508FD" w14:textId="77777777" w:rsidR="0072389E" w:rsidRDefault="0072389E">
      <w:pPr>
        <w:suppressAutoHyphens w:val="0"/>
        <w:spacing w:after="0" w:line="240" w:lineRule="auto"/>
        <w:rPr>
          <w:rFonts w:ascii="Liberation Serif" w:hAnsi="Liberation Serif" w:cs="Liberation Serif"/>
          <w:color w:val="000000"/>
          <w:sz w:val="23"/>
          <w:szCs w:val="23"/>
        </w:rPr>
      </w:pPr>
      <w:r>
        <w:rPr>
          <w:rFonts w:ascii="Liberation Serif" w:hAnsi="Liberation Serif" w:cs="Liberation Serif"/>
          <w:color w:val="000000"/>
          <w:sz w:val="23"/>
          <w:szCs w:val="23"/>
        </w:rPr>
        <w:br w:type="page"/>
      </w:r>
    </w:p>
    <w:p w14:paraId="7F36C36C" w14:textId="77777777" w:rsidR="00B239BF" w:rsidRPr="00BF1E1A" w:rsidRDefault="00B239BF" w:rsidP="0060327D">
      <w:pPr>
        <w:suppressAutoHyphens w:val="0"/>
        <w:autoSpaceDE w:val="0"/>
        <w:adjustRightInd w:val="0"/>
        <w:spacing w:after="0" w:line="240" w:lineRule="auto"/>
        <w:ind w:right="-1" w:firstLine="367"/>
        <w:jc w:val="both"/>
        <w:textAlignment w:val="auto"/>
        <w:rPr>
          <w:rFonts w:ascii="Times New Roman" w:hAnsi="Times New Roman" w:cs="Times New Roman"/>
          <w:color w:val="000000"/>
          <w:sz w:val="24"/>
          <w:szCs w:val="24"/>
        </w:rPr>
      </w:pPr>
      <w:r w:rsidRPr="00B239BF">
        <w:rPr>
          <w:rFonts w:ascii="Times New Roman" w:hAnsi="Times New Roman" w:cs="Times New Roman"/>
          <w:color w:val="000000"/>
          <w:sz w:val="24"/>
          <w:szCs w:val="24"/>
        </w:rPr>
        <w:lastRenderedPageBreak/>
        <w:t>En este curso son de aplicación las instrucciones recogidas en la “Resolución de 26 de junio de 2024, de la Dirección General de Formación Profesional, por la que se dictan Instrucciones para regular aspectos relativos a la organización y al funcionamiento del curso 2024/2025 en la Comunidad Autónoma de Andalucía.</w:t>
      </w:r>
    </w:p>
    <w:p w14:paraId="72F40DA1" w14:textId="77777777" w:rsidR="0072389E" w:rsidRPr="00B239BF" w:rsidRDefault="0072389E" w:rsidP="00B239BF">
      <w:pPr>
        <w:suppressAutoHyphens w:val="0"/>
        <w:autoSpaceDE w:val="0"/>
        <w:adjustRightInd w:val="0"/>
        <w:spacing w:after="0" w:line="240" w:lineRule="auto"/>
        <w:ind w:right="-1" w:firstLine="14"/>
        <w:jc w:val="both"/>
        <w:textAlignment w:val="auto"/>
        <w:rPr>
          <w:rFonts w:ascii="Times New Roman" w:hAnsi="Times New Roman" w:cs="Times New Roman"/>
          <w:color w:val="000000"/>
          <w:sz w:val="24"/>
          <w:szCs w:val="24"/>
        </w:rPr>
      </w:pPr>
    </w:p>
    <w:p w14:paraId="17BBBC06" w14:textId="77777777" w:rsidR="00B239BF" w:rsidRPr="00B239BF" w:rsidRDefault="00B239BF" w:rsidP="0060327D">
      <w:pPr>
        <w:suppressAutoHyphens w:val="0"/>
        <w:autoSpaceDE w:val="0"/>
        <w:adjustRightInd w:val="0"/>
        <w:spacing w:before="3" w:after="0" w:line="240" w:lineRule="auto"/>
        <w:ind w:right="-1" w:firstLine="367"/>
        <w:jc w:val="both"/>
        <w:textAlignment w:val="auto"/>
        <w:rPr>
          <w:rFonts w:ascii="Times New Roman" w:hAnsi="Times New Roman" w:cs="Times New Roman"/>
          <w:color w:val="000000"/>
          <w:sz w:val="24"/>
          <w:szCs w:val="24"/>
        </w:rPr>
      </w:pPr>
      <w:r w:rsidRPr="00B239BF">
        <w:rPr>
          <w:rFonts w:ascii="Times New Roman" w:hAnsi="Times New Roman" w:cs="Times New Roman"/>
          <w:color w:val="000000"/>
          <w:sz w:val="24"/>
          <w:szCs w:val="24"/>
        </w:rPr>
        <w:t>Entre otras cosas, el Real Decreto del título nos muestra las Unidades de Competencia (equivalentes a “Estándares de Competencia” según Ley Orgánica 3/2022) que se trabajarán en el ciclo formativo, de modo que se relacione de forma efectiva con el mundo laboral. Este es uno de los grandes objetivos del nuevo sistema de la Formación Profesional que pretende que la formación se entienda como una actividad que se desarrolla a lo largo de toda la vida y que se adapta a las situaciones concretas del individuo.</w:t>
      </w:r>
    </w:p>
    <w:p w14:paraId="1828E043" w14:textId="77777777" w:rsidR="0072389E" w:rsidRPr="00BF1E1A" w:rsidRDefault="0072389E" w:rsidP="00B239BF">
      <w:pPr>
        <w:suppressAutoHyphens w:val="0"/>
        <w:autoSpaceDE w:val="0"/>
        <w:adjustRightInd w:val="0"/>
        <w:spacing w:before="3" w:after="0" w:line="240" w:lineRule="auto"/>
        <w:ind w:right="-1" w:firstLine="14"/>
        <w:jc w:val="both"/>
        <w:textAlignment w:val="auto"/>
        <w:rPr>
          <w:rFonts w:ascii="Times New Roman" w:hAnsi="Times New Roman" w:cs="Times New Roman"/>
          <w:color w:val="000000"/>
          <w:sz w:val="24"/>
          <w:szCs w:val="24"/>
        </w:rPr>
      </w:pPr>
    </w:p>
    <w:p w14:paraId="73303903" w14:textId="77777777" w:rsidR="00B239BF" w:rsidRPr="00BF1E1A" w:rsidRDefault="00B239BF" w:rsidP="0060327D">
      <w:pPr>
        <w:suppressAutoHyphens w:val="0"/>
        <w:autoSpaceDE w:val="0"/>
        <w:adjustRightInd w:val="0"/>
        <w:spacing w:before="3" w:after="0" w:line="240" w:lineRule="auto"/>
        <w:ind w:right="-1" w:firstLine="367"/>
        <w:jc w:val="both"/>
        <w:textAlignment w:val="auto"/>
        <w:rPr>
          <w:rFonts w:ascii="Times New Roman" w:hAnsi="Times New Roman" w:cs="Times New Roman"/>
          <w:color w:val="000000"/>
          <w:sz w:val="24"/>
          <w:szCs w:val="24"/>
        </w:rPr>
      </w:pPr>
      <w:r w:rsidRPr="00B239BF">
        <w:rPr>
          <w:rFonts w:ascii="Times New Roman" w:hAnsi="Times New Roman" w:cs="Times New Roman"/>
          <w:color w:val="000000"/>
          <w:sz w:val="24"/>
          <w:szCs w:val="24"/>
        </w:rPr>
        <w:t>Los estándares de competencia se podrán conseguir desde el mundo laboral, a través de los certificados profesionales o desde cualquiera de los subsistemas de la Formación Profesional: la formación profesional del sistema educativo, que es donde nosotros trabajamos, y la formación profesional para el empleo.</w:t>
      </w:r>
    </w:p>
    <w:p w14:paraId="1C081DA8" w14:textId="77777777" w:rsidR="0072389E" w:rsidRPr="00B239BF" w:rsidRDefault="0072389E" w:rsidP="00B239BF">
      <w:pPr>
        <w:suppressAutoHyphens w:val="0"/>
        <w:autoSpaceDE w:val="0"/>
        <w:adjustRightInd w:val="0"/>
        <w:spacing w:before="3" w:after="0" w:line="240" w:lineRule="auto"/>
        <w:ind w:right="-1" w:firstLine="14"/>
        <w:jc w:val="both"/>
        <w:textAlignment w:val="auto"/>
        <w:rPr>
          <w:rFonts w:ascii="Times New Roman" w:hAnsi="Times New Roman" w:cs="Times New Roman"/>
          <w:color w:val="000000"/>
          <w:sz w:val="24"/>
          <w:szCs w:val="24"/>
        </w:rPr>
      </w:pPr>
    </w:p>
    <w:p w14:paraId="7E66695B" w14:textId="77777777" w:rsidR="00F106DA" w:rsidRDefault="00B239BF" w:rsidP="0060327D">
      <w:pPr>
        <w:pStyle w:val="Prrafodelista"/>
        <w:spacing w:line="240" w:lineRule="auto"/>
        <w:ind w:left="14" w:firstLine="346"/>
        <w:jc w:val="both"/>
        <w:rPr>
          <w:rFonts w:ascii="Times New Roman" w:hAnsi="Times New Roman" w:cs="Times New Roman"/>
          <w:bCs/>
          <w:color w:val="000000"/>
          <w:sz w:val="24"/>
          <w:szCs w:val="24"/>
        </w:rPr>
      </w:pPr>
      <w:r w:rsidRPr="00BF1E1A">
        <w:rPr>
          <w:rFonts w:ascii="Times New Roman" w:hAnsi="Times New Roman" w:cs="Times New Roman"/>
          <w:b/>
          <w:bCs/>
          <w:color w:val="000000"/>
          <w:sz w:val="24"/>
          <w:szCs w:val="24"/>
        </w:rPr>
        <w:t>Vigencia del actual Catálogo Nacional de Cualificaciones Profesionales</w:t>
      </w:r>
      <w:r w:rsidRPr="00BF1E1A">
        <w:rPr>
          <w:rFonts w:ascii="Times New Roman" w:hAnsi="Times New Roman" w:cs="Times New Roman"/>
          <w:bCs/>
          <w:color w:val="000000"/>
          <w:sz w:val="24"/>
          <w:szCs w:val="24"/>
        </w:rPr>
        <w:t>. Hasta que no se proceda al desarrollo reglamentario de lo previsto en la Ley Orgánica 3/2022, en relación con el Catálogo Nacional de Estándares de Competencias Profesionales y el Catálogo Modular de Formación Profesional, mantendrá su vigencia la ordenación del Catálogo Nacional de Cualificaciones Profesionales recogida en el Real Decreto 1128/2003, de 5 de septiembre. (Disposición transitoria tercera de la Ley Orgánica 3/2022)</w:t>
      </w:r>
    </w:p>
    <w:p w14:paraId="39E4B228" w14:textId="77777777" w:rsidR="00F830A8" w:rsidRPr="00BF1E1A" w:rsidRDefault="00F830A8" w:rsidP="0060327D">
      <w:pPr>
        <w:pStyle w:val="Prrafodelista"/>
        <w:spacing w:line="240" w:lineRule="auto"/>
        <w:ind w:left="14" w:firstLine="346"/>
        <w:jc w:val="both"/>
        <w:rPr>
          <w:rFonts w:ascii="Times New Roman" w:hAnsi="Times New Roman" w:cs="Times New Roman"/>
          <w:sz w:val="24"/>
          <w:szCs w:val="24"/>
          <w:shd w:val="clear" w:color="auto" w:fill="FFFF00"/>
        </w:rPr>
      </w:pPr>
    </w:p>
    <w:p w14:paraId="15938A2A" w14:textId="77777777" w:rsidR="00F106DA" w:rsidRDefault="008C5415">
      <w:pPr>
        <w:pStyle w:val="Ttulo2"/>
      </w:pPr>
      <w:bookmarkStart w:id="13" w:name="_Toc144910700"/>
      <w:bookmarkStart w:id="14" w:name="_Toc144910425"/>
      <w:bookmarkStart w:id="15" w:name="_Toc135121099"/>
      <w:bookmarkStart w:id="16" w:name="_Toc212984181"/>
      <w:r>
        <w:t>ENTORNO PROFESIONAL DEL TÍTULO</w:t>
      </w:r>
      <w:bookmarkEnd w:id="13"/>
      <w:bookmarkEnd w:id="14"/>
      <w:bookmarkEnd w:id="15"/>
      <w:bookmarkEnd w:id="16"/>
    </w:p>
    <w:p w14:paraId="58283ABC" w14:textId="77777777" w:rsidR="00F830A8" w:rsidRPr="00F830A8" w:rsidRDefault="00F830A8" w:rsidP="00F830A8">
      <w:pPr>
        <w:suppressAutoHyphens w:val="0"/>
        <w:autoSpaceDE w:val="0"/>
        <w:adjustRightInd w:val="0"/>
        <w:spacing w:before="3" w:after="0" w:line="240" w:lineRule="auto"/>
        <w:ind w:right="-1" w:firstLine="360"/>
        <w:jc w:val="both"/>
        <w:textAlignment w:val="auto"/>
        <w:rPr>
          <w:rFonts w:ascii="Times New Roman" w:hAnsi="Times New Roman" w:cs="Times New Roman"/>
          <w:color w:val="000000"/>
          <w:sz w:val="24"/>
          <w:szCs w:val="24"/>
        </w:rPr>
      </w:pPr>
      <w:r w:rsidRPr="00F830A8">
        <w:rPr>
          <w:rFonts w:ascii="Times New Roman" w:hAnsi="Times New Roman" w:cs="Times New Roman"/>
          <w:color w:val="000000"/>
          <w:sz w:val="24"/>
          <w:szCs w:val="24"/>
        </w:rPr>
        <w:t xml:space="preserve">Las ocupaciones y puestos de trabajo más relevantes en los que desarrollarán su actividad profesional los alumnos/as que cursen este ciclo, según lo dispuesto en la normativa que lo regula son las siguientes: </w:t>
      </w:r>
    </w:p>
    <w:p w14:paraId="1A621118" w14:textId="77777777" w:rsidR="00F830A8" w:rsidRPr="00F830A8" w:rsidRDefault="00F830A8" w:rsidP="0019745A">
      <w:pPr>
        <w:numPr>
          <w:ilvl w:val="0"/>
          <w:numId w:val="15"/>
        </w:numPr>
        <w:suppressAutoHyphens w:val="0"/>
        <w:autoSpaceDE w:val="0"/>
        <w:adjustRightInd w:val="0"/>
        <w:spacing w:after="135" w:line="240" w:lineRule="auto"/>
        <w:textAlignment w:val="auto"/>
        <w:rPr>
          <w:rFonts w:ascii="Times New Roman" w:hAnsi="Times New Roman" w:cs="Times New Roman"/>
          <w:color w:val="000000"/>
          <w:sz w:val="24"/>
          <w:szCs w:val="24"/>
        </w:rPr>
      </w:pPr>
    </w:p>
    <w:p w14:paraId="3F36948B" w14:textId="77777777" w:rsidR="00F830A8" w:rsidRPr="00F830A8" w:rsidRDefault="00F830A8" w:rsidP="0019745A">
      <w:pPr>
        <w:pStyle w:val="Prrafodelista"/>
        <w:numPr>
          <w:ilvl w:val="0"/>
          <w:numId w:val="16"/>
        </w:numPr>
        <w:suppressAutoHyphens w:val="0"/>
        <w:autoSpaceDE w:val="0"/>
        <w:adjustRightInd w:val="0"/>
        <w:spacing w:before="3" w:after="0" w:line="240" w:lineRule="auto"/>
        <w:ind w:right="-1"/>
        <w:jc w:val="both"/>
        <w:textAlignment w:val="auto"/>
        <w:rPr>
          <w:rFonts w:ascii="Times New Roman" w:hAnsi="Times New Roman" w:cs="Times New Roman"/>
          <w:color w:val="000000"/>
          <w:sz w:val="24"/>
          <w:szCs w:val="24"/>
        </w:rPr>
      </w:pPr>
      <w:r w:rsidRPr="00F830A8">
        <w:rPr>
          <w:rFonts w:ascii="Times New Roman" w:hAnsi="Times New Roman" w:cs="Times New Roman"/>
          <w:color w:val="000000"/>
          <w:sz w:val="24"/>
          <w:szCs w:val="24"/>
        </w:rPr>
        <w:t>Programador Web.</w:t>
      </w:r>
    </w:p>
    <w:p w14:paraId="2BED75A2" w14:textId="77777777" w:rsidR="00F830A8" w:rsidRPr="00F830A8" w:rsidRDefault="00F830A8" w:rsidP="00F830A8">
      <w:pPr>
        <w:suppressAutoHyphens w:val="0"/>
        <w:autoSpaceDE w:val="0"/>
        <w:adjustRightInd w:val="0"/>
        <w:spacing w:before="3" w:after="0" w:line="240" w:lineRule="auto"/>
        <w:ind w:right="-1"/>
        <w:jc w:val="both"/>
        <w:textAlignment w:val="auto"/>
        <w:rPr>
          <w:rFonts w:ascii="Times New Roman" w:hAnsi="Times New Roman" w:cs="Times New Roman"/>
          <w:color w:val="000000"/>
          <w:sz w:val="24"/>
          <w:szCs w:val="24"/>
        </w:rPr>
      </w:pPr>
    </w:p>
    <w:p w14:paraId="4FC69939" w14:textId="77777777" w:rsidR="00F830A8" w:rsidRPr="00F830A8" w:rsidRDefault="00F830A8" w:rsidP="0019745A">
      <w:pPr>
        <w:pStyle w:val="Prrafodelista"/>
        <w:numPr>
          <w:ilvl w:val="0"/>
          <w:numId w:val="16"/>
        </w:numPr>
        <w:suppressAutoHyphens w:val="0"/>
        <w:autoSpaceDE w:val="0"/>
        <w:adjustRightInd w:val="0"/>
        <w:spacing w:before="3" w:after="0" w:line="240" w:lineRule="auto"/>
        <w:ind w:right="-1"/>
        <w:jc w:val="both"/>
        <w:textAlignment w:val="auto"/>
        <w:rPr>
          <w:rFonts w:ascii="Times New Roman" w:hAnsi="Times New Roman" w:cs="Times New Roman"/>
          <w:color w:val="000000"/>
          <w:sz w:val="24"/>
          <w:szCs w:val="24"/>
        </w:rPr>
      </w:pPr>
      <w:r w:rsidRPr="00F830A8">
        <w:rPr>
          <w:rFonts w:ascii="Times New Roman" w:hAnsi="Times New Roman" w:cs="Times New Roman"/>
          <w:color w:val="000000"/>
          <w:sz w:val="24"/>
          <w:szCs w:val="24"/>
        </w:rPr>
        <w:t>Programador Multimedia.</w:t>
      </w:r>
    </w:p>
    <w:p w14:paraId="10F10397" w14:textId="77777777" w:rsidR="00F830A8" w:rsidRPr="00F830A8" w:rsidRDefault="00F830A8" w:rsidP="00F830A8">
      <w:pPr>
        <w:suppressAutoHyphens w:val="0"/>
        <w:autoSpaceDE w:val="0"/>
        <w:adjustRightInd w:val="0"/>
        <w:spacing w:before="3" w:after="0" w:line="240" w:lineRule="auto"/>
        <w:ind w:right="-1"/>
        <w:jc w:val="both"/>
        <w:textAlignment w:val="auto"/>
        <w:rPr>
          <w:rFonts w:ascii="Times New Roman" w:hAnsi="Times New Roman" w:cs="Times New Roman"/>
          <w:color w:val="000000"/>
          <w:sz w:val="24"/>
          <w:szCs w:val="24"/>
        </w:rPr>
      </w:pPr>
    </w:p>
    <w:p w14:paraId="09237035" w14:textId="77777777" w:rsidR="00F830A8" w:rsidRPr="00F830A8" w:rsidRDefault="00F830A8" w:rsidP="0019745A">
      <w:pPr>
        <w:pStyle w:val="Prrafodelista"/>
        <w:numPr>
          <w:ilvl w:val="0"/>
          <w:numId w:val="16"/>
        </w:numPr>
        <w:suppressAutoHyphens w:val="0"/>
        <w:autoSpaceDE w:val="0"/>
        <w:adjustRightInd w:val="0"/>
        <w:spacing w:before="3" w:after="0" w:line="240" w:lineRule="auto"/>
        <w:ind w:right="-1"/>
        <w:jc w:val="both"/>
        <w:textAlignment w:val="auto"/>
        <w:rPr>
          <w:rFonts w:ascii="Times New Roman" w:hAnsi="Times New Roman" w:cs="Times New Roman"/>
          <w:color w:val="000000"/>
          <w:sz w:val="24"/>
          <w:szCs w:val="24"/>
        </w:rPr>
      </w:pPr>
      <w:r w:rsidRPr="00F830A8">
        <w:rPr>
          <w:rFonts w:ascii="Times New Roman" w:hAnsi="Times New Roman" w:cs="Times New Roman"/>
          <w:color w:val="000000"/>
          <w:sz w:val="24"/>
          <w:szCs w:val="24"/>
        </w:rPr>
        <w:t>Desarrollador de aplicaciones en entornos Web.</w:t>
      </w:r>
    </w:p>
    <w:p w14:paraId="2F944525" w14:textId="77777777" w:rsidR="00F106DA" w:rsidRDefault="00F106DA">
      <w:pPr>
        <w:pStyle w:val="Prrafodelista"/>
        <w:spacing w:line="240" w:lineRule="auto"/>
        <w:ind w:left="1428" w:right="-1"/>
        <w:jc w:val="both"/>
        <w:rPr>
          <w:rFonts w:ascii="Times New Roman" w:hAnsi="Times New Roman" w:cs="Times New Roman"/>
          <w:bCs/>
          <w:sz w:val="24"/>
          <w:szCs w:val="24"/>
        </w:rPr>
      </w:pPr>
    </w:p>
    <w:p w14:paraId="662D7681" w14:textId="77777777" w:rsidR="00F106DA" w:rsidRDefault="008C5415">
      <w:pPr>
        <w:pStyle w:val="Ttulo1"/>
      </w:pPr>
      <w:bookmarkStart w:id="17" w:name="_Toc144910701"/>
      <w:bookmarkStart w:id="18" w:name="_Toc144910426"/>
      <w:bookmarkStart w:id="19" w:name="_Toc135121100"/>
      <w:bookmarkStart w:id="20" w:name="_Toc212984182"/>
      <w:r>
        <w:t>CONTEXTO</w:t>
      </w:r>
      <w:bookmarkEnd w:id="17"/>
      <w:bookmarkEnd w:id="18"/>
      <w:bookmarkEnd w:id="19"/>
      <w:bookmarkEnd w:id="20"/>
    </w:p>
    <w:p w14:paraId="79281970"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Una de las características de la ley educativa, es que se proporciona autonomía pedagógica a los centros educativos para adaptar la enseñanza de los ciclos formativos a la realidad social y económica del centro donde se impartirán.</w:t>
      </w:r>
    </w:p>
    <w:p w14:paraId="1264D115"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lastRenderedPageBreak/>
        <w:t>Si bien el contexto socioeconómico se trata ampliamente en el Proyecto Educativo, se señala en este apartado el marco socioeconómico, así como el tipo de alumnado al que se dirige esta programación didáctica.</w:t>
      </w:r>
    </w:p>
    <w:p w14:paraId="40B5BB9D" w14:textId="77777777" w:rsidR="00F106DA" w:rsidRDefault="008C5415">
      <w:pPr>
        <w:pStyle w:val="Ttulo2"/>
      </w:pPr>
      <w:bookmarkStart w:id="21" w:name="_Toc135121101"/>
      <w:bookmarkStart w:id="22" w:name="_Toc212984183"/>
      <w:r>
        <w:t>CONTEXTO SOCIOECONÓMICO</w:t>
      </w:r>
      <w:bookmarkEnd w:id="21"/>
      <w:bookmarkEnd w:id="22"/>
    </w:p>
    <w:p w14:paraId="16EB5D97" w14:textId="77777777" w:rsidR="00F94FB9" w:rsidRDefault="00F94FB9" w:rsidP="00F94FB9">
      <w:pPr>
        <w:spacing w:after="120" w:line="240" w:lineRule="auto"/>
        <w:ind w:firstLine="708"/>
        <w:jc w:val="both"/>
      </w:pPr>
      <w:r>
        <w:rPr>
          <w:rFonts w:ascii="Times New Roman" w:hAnsi="Times New Roman" w:cs="Times New Roman"/>
          <w:sz w:val="24"/>
          <w:szCs w:val="24"/>
        </w:rPr>
        <w:t xml:space="preserve">El actual modelo curricular, abierto y flexible, posibilita adecuar la programación didáctica a distintos contextos educativos teniendo en cuenta las características del entorno escolar del Centro y de los alumnos </w:t>
      </w:r>
      <w:r>
        <w:rPr>
          <w:rFonts w:ascii="Times New Roman" w:hAnsi="Times New Roman" w:cs="Times New Roman"/>
          <w:color w:val="000000"/>
          <w:sz w:val="24"/>
          <w:szCs w:val="24"/>
        </w:rPr>
        <w:t>y alumnas</w:t>
      </w:r>
      <w:r>
        <w:rPr>
          <w:rFonts w:ascii="Times New Roman" w:hAnsi="Times New Roman" w:cs="Times New Roman"/>
          <w:sz w:val="24"/>
          <w:szCs w:val="24"/>
        </w:rPr>
        <w:t>.</w:t>
      </w:r>
    </w:p>
    <w:p w14:paraId="5E721E61" w14:textId="77777777" w:rsidR="00F94FB9" w:rsidRDefault="00F94FB9" w:rsidP="00F94FB9">
      <w:pPr>
        <w:spacing w:after="120" w:line="240" w:lineRule="auto"/>
        <w:ind w:firstLine="708"/>
        <w:jc w:val="both"/>
      </w:pPr>
      <w:r>
        <w:rPr>
          <w:rFonts w:ascii="Times New Roman" w:hAnsi="Times New Roman" w:cs="Times New Roman"/>
          <w:sz w:val="24"/>
          <w:szCs w:val="24"/>
        </w:rPr>
        <w:t xml:space="preserve">Esta programación se ha elaborado considerando el siguiente contexto educativo: un centro docente donde se imparte el ciclo formativo superior de </w:t>
      </w:r>
      <w:r w:rsidRPr="002F0EF7">
        <w:rPr>
          <w:rFonts w:ascii="Times New Roman" w:hAnsi="Times New Roman" w:cs="Times New Roman"/>
          <w:sz w:val="24"/>
          <w:szCs w:val="24"/>
        </w:rPr>
        <w:t xml:space="preserve">DESARROLLO DE APLICACIONES </w:t>
      </w:r>
      <w:r>
        <w:rPr>
          <w:rFonts w:ascii="Times New Roman" w:hAnsi="Times New Roman" w:cs="Times New Roman"/>
          <w:sz w:val="24"/>
          <w:szCs w:val="24"/>
        </w:rPr>
        <w:t xml:space="preserve">WEB, situado en Jaén, una ciudad de aproximadamente 110.000 habitantes. El centro se encuentra en una zona habitada por una población de clase media/alta mayoritariamente.  </w:t>
      </w:r>
    </w:p>
    <w:p w14:paraId="5B0455BD" w14:textId="77777777" w:rsidR="00F94FB9" w:rsidRDefault="00F94FB9" w:rsidP="00F94FB9">
      <w:pPr>
        <w:spacing w:after="12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Al tratarse de un tipo de enseñanza </w:t>
      </w:r>
      <w:proofErr w:type="spellStart"/>
      <w:r>
        <w:rPr>
          <w:rFonts w:ascii="Times New Roman" w:hAnsi="Times New Roman" w:cs="Times New Roman"/>
          <w:sz w:val="24"/>
          <w:szCs w:val="24"/>
        </w:rPr>
        <w:t>pos-obligatoria</w:t>
      </w:r>
      <w:proofErr w:type="spellEnd"/>
      <w:r>
        <w:rPr>
          <w:rFonts w:ascii="Times New Roman" w:hAnsi="Times New Roman" w:cs="Times New Roman"/>
          <w:sz w:val="24"/>
          <w:szCs w:val="24"/>
        </w:rPr>
        <w:t>, en este centro se encuentran alumnos/as de otras poblaciones próximas de la ciudad, así como de zonas de la periferia de la misma.</w:t>
      </w:r>
    </w:p>
    <w:p w14:paraId="505A2015" w14:textId="77777777" w:rsidR="00F94FB9" w:rsidRDefault="00F94FB9" w:rsidP="00F94FB9">
      <w:pPr>
        <w:spacing w:line="240" w:lineRule="auto"/>
        <w:ind w:firstLine="708"/>
        <w:jc w:val="both"/>
      </w:pPr>
      <w:r>
        <w:rPr>
          <w:rFonts w:ascii="Times New Roman" w:hAnsi="Times New Roman" w:cs="Times New Roman"/>
          <w:sz w:val="24"/>
          <w:szCs w:val="24"/>
        </w:rPr>
        <w:t xml:space="preserve">La principal actividad económica en la ciudad proviene de los </w:t>
      </w:r>
      <w:r>
        <w:rPr>
          <w:rFonts w:ascii="Times New Roman" w:hAnsi="Times New Roman" w:cs="Times New Roman"/>
          <w:b/>
          <w:sz w:val="24"/>
          <w:szCs w:val="24"/>
        </w:rPr>
        <w:t>sectores de servicios y de industria</w:t>
      </w:r>
      <w:r>
        <w:rPr>
          <w:rFonts w:ascii="Times New Roman" w:hAnsi="Times New Roman" w:cs="Times New Roman"/>
          <w:sz w:val="24"/>
          <w:szCs w:val="24"/>
        </w:rPr>
        <w:t>. El centro educativo se sitúa en el centro de la ciudad. Fruto de la transformación digital en la que estamos inmersos no solo surgen nuevos sectores económicos, sino también nuevas profesiones que van ganando peso en la estructura organizativa de las compañías a medida que las nuevas tecnologías entran en todos sus departamentos. Es por ello que cada día más, las empresas situadas en las proximidades del centro educativo requieren de personal informático cualificado del que se forma en este ciclo.</w:t>
      </w:r>
    </w:p>
    <w:p w14:paraId="2C8D991A" w14:textId="77777777" w:rsidR="00F106DA" w:rsidRDefault="00F106DA">
      <w:pPr>
        <w:spacing w:line="240" w:lineRule="auto"/>
        <w:jc w:val="both"/>
        <w:rPr>
          <w:rFonts w:ascii="Times New Roman" w:hAnsi="Times New Roman" w:cs="Times New Roman"/>
          <w:sz w:val="24"/>
          <w:szCs w:val="24"/>
        </w:rPr>
      </w:pPr>
    </w:p>
    <w:p w14:paraId="4F373B42" w14:textId="77777777" w:rsidR="00D924CC" w:rsidRDefault="008C5415" w:rsidP="00D924CC">
      <w:pPr>
        <w:pStyle w:val="Ttulo1"/>
      </w:pPr>
      <w:bookmarkStart w:id="23" w:name="_Toc144910702"/>
      <w:bookmarkStart w:id="24" w:name="_Toc144910427"/>
      <w:bookmarkStart w:id="25" w:name="_Toc135121102"/>
      <w:bookmarkStart w:id="26" w:name="_Toc212984184"/>
      <w:r>
        <w:t>PERFIL PROFESIONAL</w:t>
      </w:r>
      <w:bookmarkEnd w:id="23"/>
      <w:bookmarkEnd w:id="24"/>
      <w:bookmarkEnd w:id="25"/>
      <w:bookmarkEnd w:id="26"/>
    </w:p>
    <w:p w14:paraId="14E93164" w14:textId="77777777" w:rsidR="00D924CC" w:rsidRPr="00D924CC" w:rsidRDefault="00D924CC" w:rsidP="00D924CC">
      <w:pPr>
        <w:ind w:firstLine="360"/>
        <w:jc w:val="both"/>
        <w:rPr>
          <w:rFonts w:ascii="Times New Roman" w:hAnsi="Times New Roman" w:cs="Times New Roman"/>
          <w:sz w:val="24"/>
          <w:szCs w:val="24"/>
        </w:rPr>
      </w:pPr>
      <w:r w:rsidRPr="00D924CC">
        <w:rPr>
          <w:rFonts w:ascii="Times New Roman" w:hAnsi="Times New Roman" w:cs="Times New Roman"/>
          <w:sz w:val="24"/>
          <w:szCs w:val="24"/>
        </w:rPr>
        <w:t>Las personas con este perfil profesional ejercen su actividad en empresas o entidades públicas o privadas tanto por cuenta ajena como propia, desempeñando su trabajo en el área de desarrollo de aplicaciones informáticas relacionadas con entornos Web (intranet, extranet e internet).</w:t>
      </w:r>
    </w:p>
    <w:p w14:paraId="511877B5" w14:textId="77777777" w:rsidR="00D924CC" w:rsidRPr="00D924CC" w:rsidRDefault="00D924CC" w:rsidP="00D924CC">
      <w:pPr>
        <w:rPr>
          <w:rFonts w:ascii="Times New Roman" w:hAnsi="Times New Roman" w:cs="Times New Roman"/>
          <w:sz w:val="24"/>
          <w:szCs w:val="24"/>
        </w:rPr>
      </w:pPr>
    </w:p>
    <w:p w14:paraId="32B5454E" w14:textId="77777777" w:rsidR="00F106DA" w:rsidRDefault="008C5415" w:rsidP="00E24D82">
      <w:pPr>
        <w:pStyle w:val="Ttulo2"/>
      </w:pPr>
      <w:bookmarkStart w:id="27" w:name="_Toc144910703"/>
      <w:bookmarkStart w:id="28" w:name="_Toc144910428"/>
      <w:bookmarkStart w:id="29" w:name="_Toc135121103"/>
      <w:bookmarkStart w:id="30" w:name="_Toc212984185"/>
      <w:r>
        <w:t>COMPETENCIA GENERAL DEL TÍTULO</w:t>
      </w:r>
      <w:bookmarkEnd w:id="27"/>
      <w:bookmarkEnd w:id="28"/>
      <w:bookmarkEnd w:id="29"/>
      <w:bookmarkEnd w:id="30"/>
    </w:p>
    <w:p w14:paraId="6F30800C" w14:textId="77777777" w:rsidR="00E24D82" w:rsidRDefault="00E24D82" w:rsidP="00E24D82">
      <w:pPr>
        <w:suppressAutoHyphens w:val="0"/>
        <w:autoSpaceDE w:val="0"/>
        <w:adjustRightInd w:val="0"/>
        <w:spacing w:before="3" w:after="0" w:line="240" w:lineRule="auto"/>
        <w:ind w:right="-1" w:firstLine="14"/>
        <w:jc w:val="both"/>
        <w:textAlignment w:val="auto"/>
        <w:rPr>
          <w:rFonts w:ascii="Times New Roman" w:hAnsi="Times New Roman" w:cs="Times New Roman"/>
          <w:color w:val="000000"/>
          <w:sz w:val="24"/>
          <w:szCs w:val="24"/>
        </w:rPr>
      </w:pPr>
      <w:r w:rsidRPr="00E24D82">
        <w:rPr>
          <w:rFonts w:ascii="Times New Roman" w:hAnsi="Times New Roman" w:cs="Times New Roman"/>
          <w:color w:val="000000"/>
          <w:sz w:val="24"/>
          <w:szCs w:val="24"/>
        </w:rPr>
        <w:t>La competencia general del título DAW está establecida como:</w:t>
      </w:r>
    </w:p>
    <w:p w14:paraId="32AD4DD6" w14:textId="77777777" w:rsidR="00E24D82" w:rsidRPr="00E24D82" w:rsidRDefault="00E24D82" w:rsidP="00E24D82">
      <w:pPr>
        <w:suppressAutoHyphens w:val="0"/>
        <w:autoSpaceDE w:val="0"/>
        <w:adjustRightInd w:val="0"/>
        <w:spacing w:before="3" w:after="0" w:line="240" w:lineRule="auto"/>
        <w:ind w:right="-1" w:firstLine="14"/>
        <w:jc w:val="both"/>
        <w:textAlignment w:val="auto"/>
        <w:rPr>
          <w:rFonts w:ascii="Times New Roman" w:hAnsi="Times New Roman" w:cs="Times New Roman"/>
          <w:color w:val="000000"/>
          <w:sz w:val="24"/>
          <w:szCs w:val="24"/>
        </w:rPr>
      </w:pPr>
    </w:p>
    <w:p w14:paraId="3D8FDFC9" w14:textId="77777777" w:rsidR="00E24D82" w:rsidRPr="00E24D82" w:rsidRDefault="00E24D82" w:rsidP="00E24D82">
      <w:pPr>
        <w:suppressAutoHyphens w:val="0"/>
        <w:autoSpaceDE w:val="0"/>
        <w:adjustRightInd w:val="0"/>
        <w:spacing w:before="3" w:after="0" w:line="240" w:lineRule="auto"/>
        <w:ind w:right="-1" w:firstLine="14"/>
        <w:jc w:val="both"/>
        <w:textAlignment w:val="auto"/>
        <w:rPr>
          <w:rFonts w:ascii="Times New Roman" w:hAnsi="Times New Roman" w:cs="Times New Roman"/>
          <w:color w:val="000000"/>
          <w:sz w:val="24"/>
          <w:szCs w:val="24"/>
        </w:rPr>
      </w:pPr>
      <w:r w:rsidRPr="00E24D82">
        <w:rPr>
          <w:rFonts w:ascii="Times New Roman" w:hAnsi="Times New Roman" w:cs="Times New Roman"/>
          <w:color w:val="000000"/>
          <w:sz w:val="24"/>
          <w:szCs w:val="24"/>
        </w:rPr>
        <w:t>“Desarrollar, implantar, y mantener aplicaciones web, con independencia del modelo empleado y utilizando tecnologías específicas, garantizando el acceso a los datos de forma segura y cumpliendo los criterios de accesibilidad, usabilidad y calidad exigidas en los estándares establecidos.”</w:t>
      </w:r>
    </w:p>
    <w:p w14:paraId="53890214" w14:textId="77777777" w:rsidR="00E24D82" w:rsidRDefault="00E24D82" w:rsidP="00E24D82">
      <w:pPr>
        <w:suppressAutoHyphens w:val="0"/>
        <w:autoSpaceDE w:val="0"/>
        <w:adjustRightInd w:val="0"/>
        <w:spacing w:before="3" w:after="0" w:line="240" w:lineRule="auto"/>
        <w:ind w:right="-1" w:firstLine="14"/>
        <w:jc w:val="both"/>
        <w:textAlignment w:val="auto"/>
        <w:rPr>
          <w:rFonts w:ascii="Times New Roman" w:hAnsi="Times New Roman" w:cs="Times New Roman"/>
          <w:color w:val="000000"/>
          <w:sz w:val="24"/>
          <w:szCs w:val="24"/>
        </w:rPr>
      </w:pPr>
    </w:p>
    <w:p w14:paraId="4A218DDC" w14:textId="77777777" w:rsidR="00E24D82" w:rsidRPr="00E24D82" w:rsidRDefault="00E24D82" w:rsidP="00E24D82">
      <w:pPr>
        <w:suppressAutoHyphens w:val="0"/>
        <w:autoSpaceDE w:val="0"/>
        <w:adjustRightInd w:val="0"/>
        <w:spacing w:before="3" w:after="0" w:line="240" w:lineRule="auto"/>
        <w:ind w:right="-1" w:firstLine="14"/>
        <w:jc w:val="both"/>
        <w:textAlignment w:val="auto"/>
        <w:rPr>
          <w:rFonts w:ascii="Times New Roman" w:hAnsi="Times New Roman" w:cs="Times New Roman"/>
          <w:color w:val="000000"/>
          <w:sz w:val="24"/>
          <w:szCs w:val="24"/>
        </w:rPr>
      </w:pPr>
      <w:r w:rsidRPr="00E24D82">
        <w:rPr>
          <w:rFonts w:ascii="Times New Roman" w:hAnsi="Times New Roman" w:cs="Times New Roman"/>
          <w:color w:val="000000"/>
          <w:sz w:val="24"/>
          <w:szCs w:val="24"/>
        </w:rPr>
        <w:t>Este módulo profesional contiene parte de la formación necesaria para desempeñar la función de programación de aplicaciones de propósito general en lenguajes orientados a objetos.</w:t>
      </w:r>
    </w:p>
    <w:p w14:paraId="044C0D8A" w14:textId="77777777" w:rsidR="00E24D82" w:rsidRDefault="00E24D82" w:rsidP="00E24D82">
      <w:pPr>
        <w:suppressAutoHyphens w:val="0"/>
        <w:autoSpaceDE w:val="0"/>
        <w:adjustRightInd w:val="0"/>
        <w:spacing w:before="3" w:after="0" w:line="240" w:lineRule="auto"/>
        <w:ind w:right="-1" w:firstLine="14"/>
        <w:jc w:val="both"/>
        <w:textAlignment w:val="auto"/>
        <w:rPr>
          <w:rFonts w:ascii="Times New Roman" w:hAnsi="Times New Roman" w:cs="Times New Roman"/>
          <w:color w:val="000000"/>
          <w:sz w:val="24"/>
          <w:szCs w:val="24"/>
        </w:rPr>
      </w:pPr>
    </w:p>
    <w:p w14:paraId="74B007B9" w14:textId="77777777" w:rsidR="00E24D82" w:rsidRDefault="00E24D82">
      <w:pPr>
        <w:suppressAutoHyphens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br w:type="page"/>
      </w:r>
    </w:p>
    <w:p w14:paraId="202544F0" w14:textId="77777777" w:rsidR="00E24D82" w:rsidRPr="00E24D82" w:rsidRDefault="00E24D82" w:rsidP="00E24D82">
      <w:pPr>
        <w:suppressAutoHyphens w:val="0"/>
        <w:autoSpaceDE w:val="0"/>
        <w:adjustRightInd w:val="0"/>
        <w:spacing w:before="3" w:after="0" w:line="240" w:lineRule="auto"/>
        <w:ind w:right="-1" w:firstLine="14"/>
        <w:jc w:val="both"/>
        <w:textAlignment w:val="auto"/>
        <w:rPr>
          <w:rFonts w:ascii="Times New Roman" w:hAnsi="Times New Roman" w:cs="Times New Roman"/>
          <w:color w:val="000000"/>
          <w:sz w:val="24"/>
          <w:szCs w:val="24"/>
        </w:rPr>
      </w:pPr>
      <w:r w:rsidRPr="00E24D82">
        <w:rPr>
          <w:rFonts w:ascii="Times New Roman" w:hAnsi="Times New Roman" w:cs="Times New Roman"/>
          <w:color w:val="000000"/>
          <w:sz w:val="24"/>
          <w:szCs w:val="24"/>
        </w:rPr>
        <w:lastRenderedPageBreak/>
        <w:t>La función de programación de aplicaciones de propósito general en lenguajes orientados a objetos incluye aspectos como:</w:t>
      </w:r>
    </w:p>
    <w:p w14:paraId="50D2610F" w14:textId="77777777" w:rsidR="00E24D82" w:rsidRPr="00E24D82" w:rsidRDefault="00E24D82" w:rsidP="00E24D82">
      <w:pPr>
        <w:suppressAutoHyphens w:val="0"/>
        <w:autoSpaceDE w:val="0"/>
        <w:adjustRightInd w:val="0"/>
        <w:spacing w:after="137" w:line="240" w:lineRule="auto"/>
        <w:jc w:val="both"/>
        <w:textAlignment w:val="auto"/>
        <w:rPr>
          <w:rFonts w:ascii="Times New Roman" w:hAnsi="Times New Roman" w:cs="Times New Roman"/>
          <w:color w:val="000000"/>
          <w:sz w:val="24"/>
          <w:szCs w:val="24"/>
        </w:rPr>
      </w:pPr>
    </w:p>
    <w:p w14:paraId="31E26D4B" w14:textId="77777777" w:rsidR="00E24D82" w:rsidRPr="00E24D82" w:rsidRDefault="00E24D82" w:rsidP="0019745A">
      <w:pPr>
        <w:pStyle w:val="Prrafodelista"/>
        <w:numPr>
          <w:ilvl w:val="0"/>
          <w:numId w:val="17"/>
        </w:numPr>
        <w:suppressAutoHyphens w:val="0"/>
        <w:autoSpaceDE w:val="0"/>
        <w:adjustRightInd w:val="0"/>
        <w:spacing w:before="3" w:after="0" w:line="240" w:lineRule="auto"/>
        <w:jc w:val="both"/>
        <w:textAlignment w:val="auto"/>
        <w:rPr>
          <w:rFonts w:ascii="Times New Roman" w:hAnsi="Times New Roman" w:cs="Times New Roman"/>
          <w:color w:val="000000"/>
          <w:sz w:val="24"/>
          <w:szCs w:val="24"/>
        </w:rPr>
      </w:pPr>
      <w:r w:rsidRPr="00E24D82">
        <w:rPr>
          <w:rFonts w:ascii="Times New Roman" w:hAnsi="Times New Roman" w:cs="Times New Roman"/>
          <w:color w:val="000000"/>
          <w:sz w:val="24"/>
          <w:szCs w:val="24"/>
        </w:rPr>
        <w:t>El desarrollo de programas organizados en clases aplicando los principios de la programación orientada a objetos.</w:t>
      </w:r>
    </w:p>
    <w:p w14:paraId="56879EDA" w14:textId="77777777" w:rsidR="00E24D82" w:rsidRPr="00E24D82" w:rsidRDefault="00E24D82" w:rsidP="00E24D82">
      <w:pPr>
        <w:suppressAutoHyphens w:val="0"/>
        <w:autoSpaceDE w:val="0"/>
        <w:adjustRightInd w:val="0"/>
        <w:spacing w:before="3" w:after="0" w:line="240" w:lineRule="auto"/>
        <w:jc w:val="both"/>
        <w:textAlignment w:val="auto"/>
        <w:rPr>
          <w:rFonts w:ascii="Times New Roman" w:hAnsi="Times New Roman" w:cs="Times New Roman"/>
          <w:color w:val="000000"/>
          <w:sz w:val="24"/>
          <w:szCs w:val="24"/>
        </w:rPr>
      </w:pPr>
    </w:p>
    <w:p w14:paraId="2BE5EB69" w14:textId="77777777" w:rsidR="00E24D82" w:rsidRPr="00E24D82" w:rsidRDefault="00E24D82" w:rsidP="0019745A">
      <w:pPr>
        <w:pStyle w:val="Prrafodelista"/>
        <w:numPr>
          <w:ilvl w:val="0"/>
          <w:numId w:val="17"/>
        </w:numPr>
        <w:suppressAutoHyphens w:val="0"/>
        <w:autoSpaceDE w:val="0"/>
        <w:adjustRightInd w:val="0"/>
        <w:spacing w:before="3" w:after="0" w:line="240" w:lineRule="auto"/>
        <w:jc w:val="both"/>
        <w:textAlignment w:val="auto"/>
        <w:rPr>
          <w:rFonts w:ascii="Times New Roman" w:hAnsi="Times New Roman" w:cs="Times New Roman"/>
          <w:color w:val="000000"/>
          <w:sz w:val="24"/>
          <w:szCs w:val="24"/>
        </w:rPr>
      </w:pPr>
      <w:r w:rsidRPr="00E24D82">
        <w:rPr>
          <w:rFonts w:ascii="Times New Roman" w:hAnsi="Times New Roman" w:cs="Times New Roman"/>
          <w:color w:val="000000"/>
          <w:sz w:val="24"/>
          <w:szCs w:val="24"/>
        </w:rPr>
        <w:t>La utilización de interfaces para la interacción de la aplicación con el usuario.</w:t>
      </w:r>
    </w:p>
    <w:p w14:paraId="2E84E94C" w14:textId="77777777" w:rsidR="00E24D82" w:rsidRPr="00E24D82" w:rsidRDefault="00E24D82" w:rsidP="00E24D82">
      <w:pPr>
        <w:suppressAutoHyphens w:val="0"/>
        <w:autoSpaceDE w:val="0"/>
        <w:adjustRightInd w:val="0"/>
        <w:spacing w:before="3" w:after="0" w:line="240" w:lineRule="auto"/>
        <w:jc w:val="both"/>
        <w:textAlignment w:val="auto"/>
        <w:rPr>
          <w:rFonts w:ascii="Times New Roman" w:hAnsi="Times New Roman" w:cs="Times New Roman"/>
          <w:color w:val="000000"/>
          <w:sz w:val="24"/>
          <w:szCs w:val="24"/>
        </w:rPr>
      </w:pPr>
    </w:p>
    <w:p w14:paraId="3BF6CD65" w14:textId="77777777" w:rsidR="00E24D82" w:rsidRPr="00E24D82" w:rsidRDefault="00E24D82" w:rsidP="0019745A">
      <w:pPr>
        <w:pStyle w:val="Prrafodelista"/>
        <w:numPr>
          <w:ilvl w:val="0"/>
          <w:numId w:val="17"/>
        </w:numPr>
        <w:suppressAutoHyphens w:val="0"/>
        <w:autoSpaceDE w:val="0"/>
        <w:adjustRightInd w:val="0"/>
        <w:spacing w:before="3" w:after="0" w:line="240" w:lineRule="auto"/>
        <w:jc w:val="both"/>
        <w:textAlignment w:val="auto"/>
        <w:rPr>
          <w:rFonts w:ascii="Times New Roman" w:hAnsi="Times New Roman" w:cs="Times New Roman"/>
          <w:color w:val="000000"/>
          <w:sz w:val="24"/>
          <w:szCs w:val="24"/>
        </w:rPr>
      </w:pPr>
      <w:r w:rsidRPr="00E24D82">
        <w:rPr>
          <w:rFonts w:ascii="Times New Roman" w:hAnsi="Times New Roman" w:cs="Times New Roman"/>
          <w:color w:val="000000"/>
          <w:sz w:val="24"/>
          <w:szCs w:val="24"/>
        </w:rPr>
        <w:t>La identificación, análisis e integración de librerías para incorporar funcionalidades específicas a los programas desarrollados.</w:t>
      </w:r>
    </w:p>
    <w:p w14:paraId="06326BCB" w14:textId="77777777" w:rsidR="00E24D82" w:rsidRPr="00E24D82" w:rsidRDefault="00E24D82" w:rsidP="00E24D82">
      <w:pPr>
        <w:suppressAutoHyphens w:val="0"/>
        <w:autoSpaceDE w:val="0"/>
        <w:adjustRightInd w:val="0"/>
        <w:spacing w:before="3" w:after="0" w:line="240" w:lineRule="auto"/>
        <w:jc w:val="both"/>
        <w:textAlignment w:val="auto"/>
        <w:rPr>
          <w:rFonts w:ascii="Times New Roman" w:hAnsi="Times New Roman" w:cs="Times New Roman"/>
          <w:color w:val="000000"/>
          <w:sz w:val="24"/>
          <w:szCs w:val="24"/>
        </w:rPr>
      </w:pPr>
    </w:p>
    <w:p w14:paraId="575E04E4" w14:textId="77777777" w:rsidR="00E24D82" w:rsidRPr="00E24D82" w:rsidRDefault="00E24D82" w:rsidP="0019745A">
      <w:pPr>
        <w:pStyle w:val="Prrafodelista"/>
        <w:numPr>
          <w:ilvl w:val="0"/>
          <w:numId w:val="17"/>
        </w:numPr>
        <w:suppressAutoHyphens w:val="0"/>
        <w:autoSpaceDE w:val="0"/>
        <w:adjustRightInd w:val="0"/>
        <w:spacing w:before="3" w:after="0" w:line="240" w:lineRule="auto"/>
        <w:jc w:val="both"/>
        <w:textAlignment w:val="auto"/>
        <w:rPr>
          <w:rFonts w:ascii="Liberation Serif" w:hAnsi="Liberation Serif" w:cs="Liberation Serif"/>
          <w:color w:val="000000"/>
          <w:sz w:val="23"/>
          <w:szCs w:val="23"/>
        </w:rPr>
      </w:pPr>
      <w:r w:rsidRPr="00E24D82">
        <w:rPr>
          <w:rFonts w:ascii="Times New Roman" w:hAnsi="Times New Roman" w:cs="Times New Roman"/>
          <w:color w:val="000000"/>
          <w:sz w:val="24"/>
          <w:szCs w:val="24"/>
        </w:rPr>
        <w:t>El almacenamiento y recuperación de información en sistemas gestores de bases de datos</w:t>
      </w:r>
      <w:r w:rsidRPr="00E24D82">
        <w:rPr>
          <w:rFonts w:ascii="Liberation Serif" w:hAnsi="Liberation Serif" w:cs="Liberation Serif"/>
          <w:color w:val="000000"/>
          <w:sz w:val="23"/>
          <w:szCs w:val="23"/>
        </w:rPr>
        <w:t xml:space="preserve">. </w:t>
      </w:r>
    </w:p>
    <w:p w14:paraId="4CEE76DE" w14:textId="77777777" w:rsidR="00F106DA" w:rsidRDefault="00F106DA">
      <w:pPr>
        <w:spacing w:line="240" w:lineRule="auto"/>
        <w:ind w:right="-1" w:firstLine="708"/>
        <w:jc w:val="both"/>
        <w:rPr>
          <w:rFonts w:ascii="Times New Roman" w:hAnsi="Times New Roman" w:cs="Times New Roman"/>
          <w:sz w:val="24"/>
          <w:szCs w:val="24"/>
        </w:rPr>
      </w:pPr>
    </w:p>
    <w:p w14:paraId="73530CE5" w14:textId="77777777" w:rsidR="00F106DA" w:rsidRDefault="008C5415">
      <w:pPr>
        <w:pStyle w:val="Ttulo2"/>
      </w:pPr>
      <w:bookmarkStart w:id="31" w:name="_Toc135121104"/>
      <w:bookmarkStart w:id="32" w:name="_Toc212984186"/>
      <w:r>
        <w:t>COMPETENCIAS PROFESIONALES, PERSONALES Y SOCIALES</w:t>
      </w:r>
      <w:bookmarkEnd w:id="31"/>
      <w:bookmarkEnd w:id="32"/>
    </w:p>
    <w:p w14:paraId="54229CC2" w14:textId="77777777" w:rsidR="00724936" w:rsidRPr="00724936" w:rsidRDefault="00724936" w:rsidP="002633B8">
      <w:pPr>
        <w:suppressAutoHyphens w:val="0"/>
        <w:autoSpaceDE w:val="0"/>
        <w:adjustRightInd w:val="0"/>
        <w:spacing w:before="3" w:after="0" w:line="240" w:lineRule="auto"/>
        <w:ind w:right="-1" w:firstLine="360"/>
        <w:jc w:val="both"/>
        <w:textAlignment w:val="auto"/>
        <w:rPr>
          <w:rFonts w:ascii="Times New Roman" w:hAnsi="Times New Roman" w:cs="Times New Roman"/>
          <w:color w:val="000000"/>
          <w:sz w:val="24"/>
          <w:szCs w:val="24"/>
        </w:rPr>
      </w:pPr>
      <w:r w:rsidRPr="00724936">
        <w:rPr>
          <w:rFonts w:ascii="Times New Roman" w:hAnsi="Times New Roman" w:cs="Times New Roman"/>
          <w:color w:val="000000"/>
          <w:sz w:val="24"/>
          <w:szCs w:val="24"/>
        </w:rPr>
        <w:t xml:space="preserve">Según el Real Decreto 500/2024, de 21 de mayo, por el que se modifican determinados reales decretos por los que se establecen títulos de Formación Profesional de grado superior y se fijan sus enseñanzas mínimas. </w:t>
      </w:r>
      <w:r w:rsidR="002633B8" w:rsidRPr="00724936">
        <w:rPr>
          <w:rFonts w:ascii="Times New Roman" w:hAnsi="Times New Roman" w:cs="Times New Roman"/>
          <w:color w:val="000000"/>
          <w:sz w:val="24"/>
          <w:szCs w:val="24"/>
        </w:rPr>
        <w:t>Disposición adicional sexta. Referencias a las competencias profesionales, personales y sociales.</w:t>
      </w:r>
      <w:r w:rsidR="002633B8">
        <w:rPr>
          <w:rFonts w:ascii="Times New Roman" w:hAnsi="Times New Roman" w:cs="Times New Roman"/>
          <w:color w:val="000000"/>
          <w:sz w:val="24"/>
          <w:szCs w:val="24"/>
        </w:rPr>
        <w:t xml:space="preserve"> </w:t>
      </w:r>
      <w:r w:rsidR="002633B8" w:rsidRPr="002633B8">
        <w:rPr>
          <w:rFonts w:ascii="Times New Roman" w:hAnsi="Times New Roman" w:cs="Times New Roman"/>
          <w:b/>
          <w:color w:val="000000"/>
          <w:sz w:val="24"/>
          <w:szCs w:val="24"/>
        </w:rPr>
        <w:t>También teniendo como base el Real Decreto 405/2023.</w:t>
      </w:r>
      <w:r w:rsidR="002633B8">
        <w:rPr>
          <w:rFonts w:ascii="Times New Roman" w:hAnsi="Times New Roman" w:cs="Times New Roman"/>
          <w:color w:val="000000"/>
          <w:sz w:val="24"/>
          <w:szCs w:val="24"/>
        </w:rPr>
        <w:t xml:space="preserve"> </w:t>
      </w:r>
    </w:p>
    <w:p w14:paraId="4EE4AA26" w14:textId="77777777" w:rsidR="00724936" w:rsidRPr="00724936" w:rsidRDefault="00724936" w:rsidP="00724936">
      <w:pPr>
        <w:suppressAutoHyphens w:val="0"/>
        <w:autoSpaceDE w:val="0"/>
        <w:adjustRightInd w:val="0"/>
        <w:spacing w:before="3" w:after="0" w:line="240" w:lineRule="auto"/>
        <w:ind w:right="-1" w:firstLine="14"/>
        <w:jc w:val="both"/>
        <w:textAlignment w:val="auto"/>
        <w:rPr>
          <w:rFonts w:ascii="Times New Roman" w:hAnsi="Times New Roman" w:cs="Times New Roman"/>
          <w:color w:val="000000"/>
          <w:sz w:val="24"/>
          <w:szCs w:val="24"/>
        </w:rPr>
      </w:pPr>
    </w:p>
    <w:p w14:paraId="35604E52" w14:textId="77777777" w:rsidR="00724936" w:rsidRPr="00724936" w:rsidRDefault="00724936" w:rsidP="00724936">
      <w:pPr>
        <w:suppressAutoHyphens w:val="0"/>
        <w:autoSpaceDE w:val="0"/>
        <w:adjustRightInd w:val="0"/>
        <w:spacing w:before="3" w:after="0" w:line="240" w:lineRule="auto"/>
        <w:ind w:left="12" w:right="-1" w:firstLine="696"/>
        <w:jc w:val="both"/>
        <w:textAlignment w:val="auto"/>
        <w:rPr>
          <w:rFonts w:ascii="Times New Roman" w:hAnsi="Times New Roman" w:cs="Times New Roman"/>
          <w:color w:val="000000"/>
          <w:sz w:val="24"/>
          <w:szCs w:val="24"/>
        </w:rPr>
      </w:pPr>
      <w:r w:rsidRPr="00724936">
        <w:rPr>
          <w:rFonts w:ascii="Times New Roman" w:hAnsi="Times New Roman" w:cs="Times New Roman"/>
          <w:color w:val="000000"/>
          <w:sz w:val="24"/>
          <w:szCs w:val="24"/>
        </w:rPr>
        <w:t>En todos los reales decretos objeto de la presente norma, las referencias contenidas en el articulado a las «competencias profesionales, personales y sociales» deben entenderse hechas a «competencias profesionales y para la empleabilidad».</w:t>
      </w:r>
    </w:p>
    <w:p w14:paraId="4AA96373" w14:textId="77777777" w:rsidR="00724936" w:rsidRPr="00724936" w:rsidRDefault="00724936" w:rsidP="00724936">
      <w:pPr>
        <w:suppressAutoHyphens w:val="0"/>
        <w:autoSpaceDE w:val="0"/>
        <w:adjustRightInd w:val="0"/>
        <w:spacing w:before="3" w:after="0" w:line="240" w:lineRule="auto"/>
        <w:ind w:left="12" w:right="-1" w:firstLine="696"/>
        <w:jc w:val="both"/>
        <w:textAlignment w:val="auto"/>
        <w:rPr>
          <w:rFonts w:ascii="Times New Roman" w:hAnsi="Times New Roman" w:cs="Times New Roman"/>
          <w:color w:val="000000"/>
          <w:sz w:val="24"/>
          <w:szCs w:val="24"/>
        </w:rPr>
      </w:pPr>
    </w:p>
    <w:p w14:paraId="5F590D70" w14:textId="77777777" w:rsidR="003778C9" w:rsidRDefault="00724936" w:rsidP="003778C9">
      <w:pPr>
        <w:spacing w:line="240" w:lineRule="auto"/>
        <w:ind w:firstLine="708"/>
        <w:jc w:val="both"/>
        <w:rPr>
          <w:rFonts w:ascii="Times New Roman" w:hAnsi="Times New Roman" w:cs="Times New Roman"/>
          <w:color w:val="000000"/>
          <w:sz w:val="24"/>
          <w:szCs w:val="24"/>
        </w:rPr>
      </w:pPr>
      <w:r w:rsidRPr="00724936">
        <w:rPr>
          <w:rFonts w:ascii="Times New Roman" w:hAnsi="Times New Roman" w:cs="Times New Roman"/>
          <w:color w:val="000000"/>
          <w:sz w:val="24"/>
          <w:szCs w:val="24"/>
        </w:rPr>
        <w:t>Las competencias profesionales, personales y sociales describen el conjunto de conocimientos, destrezas y competencias, entendida éstas en términos de autonomía y responsabilidad, que permiten responder a los requerimientos del sector productivo, aumentar la empleabilidad y favorecer la cohesión social.</w:t>
      </w:r>
    </w:p>
    <w:p w14:paraId="766579A5" w14:textId="77777777" w:rsidR="003778C9" w:rsidRDefault="003778C9" w:rsidP="003778C9">
      <w:pPr>
        <w:pStyle w:val="parrafo"/>
      </w:pPr>
      <w:r>
        <w:t>Las competencias profesionales, personales y sociales de este título recogidas en el Real Decreto 686/2010, de 20 de mayo, son las que se relacionan a continuación:</w:t>
      </w:r>
    </w:p>
    <w:p w14:paraId="2DF8A7BA" w14:textId="77777777" w:rsidR="003778C9" w:rsidRDefault="003778C9" w:rsidP="003778C9">
      <w:pPr>
        <w:pStyle w:val="parrafo2"/>
      </w:pPr>
      <w:r>
        <w:t>a) Configurar y explotar sistemas informáticos, adaptando la configuración lógica del sistema según las necesidades de uso y los criterios establecidos.</w:t>
      </w:r>
    </w:p>
    <w:p w14:paraId="37475CEB" w14:textId="77777777" w:rsidR="003778C9" w:rsidRDefault="003778C9" w:rsidP="003778C9">
      <w:pPr>
        <w:pStyle w:val="parrafo"/>
      </w:pPr>
      <w:r>
        <w:t>b) Aplicar técnicas y procedimientos relacionados con la seguridad en sistemas, servicios y aplicaciones, cumpliendo el plan de seguridad.</w:t>
      </w:r>
    </w:p>
    <w:p w14:paraId="47C46EC0" w14:textId="77777777" w:rsidR="003778C9" w:rsidRDefault="003778C9" w:rsidP="003778C9">
      <w:pPr>
        <w:pStyle w:val="parrafo"/>
      </w:pPr>
      <w:r>
        <w:t>c) Gestionar servidores de aplicaciones adaptando su configuración en cada caso para permitir el despliegue de aplicaciones web.</w:t>
      </w:r>
    </w:p>
    <w:p w14:paraId="55D98B3F" w14:textId="77777777" w:rsidR="003778C9" w:rsidRDefault="003778C9" w:rsidP="003778C9">
      <w:pPr>
        <w:pStyle w:val="parrafo"/>
      </w:pPr>
      <w:r>
        <w:t>d) Gestionar bases de datos, interpretando su diseño lógico y verificando integridad, consistencia, seguridad y accesibilidad de los datos.</w:t>
      </w:r>
    </w:p>
    <w:p w14:paraId="15BFE561" w14:textId="77777777" w:rsidR="003778C9" w:rsidRDefault="003778C9" w:rsidP="003778C9">
      <w:pPr>
        <w:pStyle w:val="parrafo"/>
      </w:pPr>
      <w:r>
        <w:lastRenderedPageBreak/>
        <w:t>e) Desarrollar aplicaciones web con acceso a bases de datos utilizando lenguajes, objetos de acceso y herramientas de mapeo adecuados a las especificaciones.</w:t>
      </w:r>
    </w:p>
    <w:p w14:paraId="7DCF6684" w14:textId="77777777" w:rsidR="003778C9" w:rsidRDefault="003778C9" w:rsidP="003778C9">
      <w:pPr>
        <w:pStyle w:val="parrafo"/>
      </w:pPr>
      <w:r>
        <w:t>f) Integrar contenidos en la lógica de una aplicación web, desarrollando componentes de acceso a datos adecuados a las especificaciones.</w:t>
      </w:r>
    </w:p>
    <w:p w14:paraId="189CE392" w14:textId="77777777" w:rsidR="003778C9" w:rsidRDefault="003778C9" w:rsidP="003778C9">
      <w:pPr>
        <w:pStyle w:val="parrafo"/>
      </w:pPr>
      <w:r>
        <w:t>g) Desarrollar interfaces en aplicaciones web de acuerdo con un manual de estilo, utilizando lenguajes de marcas y estándares web.</w:t>
      </w:r>
    </w:p>
    <w:p w14:paraId="55D31734" w14:textId="77777777" w:rsidR="003778C9" w:rsidRDefault="003778C9" w:rsidP="003778C9">
      <w:pPr>
        <w:pStyle w:val="parrafo"/>
      </w:pPr>
      <w:r>
        <w:t>h) Desarrollar componentes multimedia para su integración en aplicaciones web, empleando herramientas específicas y siguiendo las especificaciones establecidas.</w:t>
      </w:r>
    </w:p>
    <w:p w14:paraId="1E2E0474" w14:textId="77777777" w:rsidR="003778C9" w:rsidRDefault="003778C9" w:rsidP="003778C9">
      <w:pPr>
        <w:pStyle w:val="parrafo"/>
      </w:pPr>
      <w:r>
        <w:t xml:space="preserve">i) Integrar componentes multimedia en </w:t>
      </w:r>
      <w:proofErr w:type="gramStart"/>
      <w:r>
        <w:t>el interface</w:t>
      </w:r>
      <w:proofErr w:type="gramEnd"/>
      <w:r>
        <w:t xml:space="preserve"> de una aplicación web, realizando el análisis de interactividad, accesibilidad y usabilidad de la aplicación.</w:t>
      </w:r>
    </w:p>
    <w:p w14:paraId="666D9275" w14:textId="77777777" w:rsidR="003778C9" w:rsidRDefault="003778C9" w:rsidP="003778C9">
      <w:pPr>
        <w:pStyle w:val="parrafo"/>
      </w:pPr>
      <w:r>
        <w:t>j) Desarrollar e integrar componentes software en el entorno del servidor web, empleando herramientas y lenguajes específicos, para cumplir las especificaciones de la aplicación.</w:t>
      </w:r>
    </w:p>
    <w:p w14:paraId="149874D0" w14:textId="77777777" w:rsidR="003778C9" w:rsidRDefault="003778C9" w:rsidP="003778C9">
      <w:pPr>
        <w:pStyle w:val="parrafo"/>
      </w:pPr>
      <w:r>
        <w:t>k) Desarrollar servicios para integrar sus funciones en otras aplicaciones web, asegurando su funcionalidad.</w:t>
      </w:r>
    </w:p>
    <w:p w14:paraId="37C60F07" w14:textId="77777777" w:rsidR="003778C9" w:rsidRDefault="003778C9" w:rsidP="003778C9">
      <w:pPr>
        <w:pStyle w:val="parrafo"/>
      </w:pPr>
      <w:r>
        <w:t>l) Integrar servicios y contenidos distribuidos en aplicaciones web, asegurando su funcionalidad.</w:t>
      </w:r>
    </w:p>
    <w:p w14:paraId="443B539D" w14:textId="77777777" w:rsidR="003778C9" w:rsidRDefault="003778C9" w:rsidP="003778C9">
      <w:pPr>
        <w:pStyle w:val="parrafo"/>
      </w:pPr>
      <w:r>
        <w:t>m) Completar planes de pruebas verificando el funcionamiento de los componentes software desarrollados, según las especificaciones.</w:t>
      </w:r>
    </w:p>
    <w:p w14:paraId="3303803C" w14:textId="77777777" w:rsidR="003778C9" w:rsidRDefault="003778C9" w:rsidP="003778C9">
      <w:pPr>
        <w:pStyle w:val="parrafo"/>
      </w:pPr>
      <w:r>
        <w:t>n) Elaborar y mantener la documentación de los procesos de desarrollo, utilizando herramientas de generación de documentación y control de versiones.</w:t>
      </w:r>
    </w:p>
    <w:p w14:paraId="285B3B3D" w14:textId="77777777" w:rsidR="003778C9" w:rsidRDefault="003778C9" w:rsidP="003778C9">
      <w:pPr>
        <w:pStyle w:val="parrafo"/>
      </w:pPr>
      <w:r>
        <w:t>ñ) Desplegar y distribuir aplicaciones web en distintos ámbitos de implantación, verificando su comportamiento y realizando modificaciones.</w:t>
      </w:r>
    </w:p>
    <w:p w14:paraId="4EFC6AE7" w14:textId="77777777" w:rsidR="003778C9" w:rsidRDefault="003778C9" w:rsidP="003778C9">
      <w:pPr>
        <w:pStyle w:val="parrafo"/>
      </w:pPr>
      <w:r>
        <w:t>o) Gestionar y/o realizar el mantenimiento de los recursos de su área en función de las cargas de trabajo y el plan de mantenimiento.</w:t>
      </w:r>
    </w:p>
    <w:p w14:paraId="449DEE4B" w14:textId="77777777" w:rsidR="003778C9" w:rsidRDefault="003778C9" w:rsidP="003778C9">
      <w:pPr>
        <w:pStyle w:val="parrafo"/>
      </w:pPr>
      <w:r>
        <w:t>p) Adaptarse a las nuevas situaciones laborales, manteniendo actualizados los conocimientos científicos, técnicos y tecnológicos relativos a su entorno profesional, gestionando su formación y los recursos existentes en el aprendizaje a lo largo de la vida y utilizando las tecnologías de la información y la comunicación.</w:t>
      </w:r>
    </w:p>
    <w:p w14:paraId="79CB8CEF" w14:textId="77777777" w:rsidR="003778C9" w:rsidRDefault="003778C9" w:rsidP="003778C9">
      <w:pPr>
        <w:pStyle w:val="parrafo"/>
      </w:pPr>
      <w:r>
        <w:t>q) Resolver situaciones, problemas o contingencias con iniciativa y autonomía en el ámbito de su competencia, con creatividad, innovación y espíritu de mejora en el trabajo personal y en el de los miembros del equipo.</w:t>
      </w:r>
    </w:p>
    <w:p w14:paraId="10EA96ED" w14:textId="77777777" w:rsidR="003778C9" w:rsidRDefault="003778C9" w:rsidP="003778C9">
      <w:pPr>
        <w:pStyle w:val="parrafo"/>
      </w:pPr>
      <w:r>
        <w:lastRenderedPageBreak/>
        <w:t>r) Organizar y coordinar equipos de trabajo, supervisando el desarrollo del mismo, con responsabilidad, manteniendo relaciones fluidas y asumiendo el liderazgo, así como, aportando soluciones a los conflictos grupales que se presentan.</w:t>
      </w:r>
    </w:p>
    <w:p w14:paraId="12ACBD5E" w14:textId="77777777" w:rsidR="003778C9" w:rsidRDefault="003778C9" w:rsidP="003778C9">
      <w:pPr>
        <w:pStyle w:val="parrafo"/>
      </w:pPr>
      <w:r>
        <w:t>s) Comunicarse con sus iguales, superiores, clientes y personas bajo su responsabilidad utilizando vías eficaces de comunicación, transmitiendo la información o conocimientos adecuados, y respetando la autonomía y competencia de las personas que intervienen en el ámbito de su trabajo.</w:t>
      </w:r>
    </w:p>
    <w:p w14:paraId="07E98CA1" w14:textId="77777777" w:rsidR="003778C9" w:rsidRDefault="003778C9" w:rsidP="003778C9">
      <w:pPr>
        <w:pStyle w:val="parrafo"/>
      </w:pPr>
      <w:r>
        <w:t>t) Generar entornos seguros en el desarrollo de su trabajo y el de su equipo, supervisando y aplicando los procedimientos de prevención de riesgos laborales y ambientales de acuerdo con lo establecido por la normativa y los objetivos de la empresa.</w:t>
      </w:r>
    </w:p>
    <w:p w14:paraId="25C4A8EC" w14:textId="77777777" w:rsidR="003778C9" w:rsidRDefault="003778C9" w:rsidP="003778C9">
      <w:pPr>
        <w:pStyle w:val="parrafo"/>
      </w:pPr>
      <w:r>
        <w:t>u) Supervisar y aplicar procedimientos de gestión de calidad, de accesibilidad universal y de diseño para todos, en las actividades profesionales incluidas en los procesos de producción o prestación de servicios.</w:t>
      </w:r>
    </w:p>
    <w:p w14:paraId="04913490" w14:textId="77777777" w:rsidR="003778C9" w:rsidRDefault="003778C9" w:rsidP="003778C9">
      <w:pPr>
        <w:pStyle w:val="parrafo"/>
      </w:pPr>
      <w:r>
        <w:t>v) Realizar la gestión básica para la creación y funcionamiento de una pequeña empresa y tener iniciativa en su actividad profesional con sentido de la responsabilidad social.</w:t>
      </w:r>
    </w:p>
    <w:p w14:paraId="519A2F16" w14:textId="77777777" w:rsidR="003778C9" w:rsidRPr="003778C9" w:rsidRDefault="003778C9" w:rsidP="003778C9">
      <w:pPr>
        <w:pStyle w:val="parrafo"/>
      </w:pPr>
      <w:r>
        <w:t>x) Ejercer sus derechos y cumplir con las obligaciones derivadas de su actividad profesional, de acuerdo con lo establecido en la legislación vigente, participando activamente en la vida económica, social y cultural.</w:t>
      </w:r>
    </w:p>
    <w:p w14:paraId="230D305E" w14:textId="77777777" w:rsidR="00F106DA" w:rsidRDefault="003778C9" w:rsidP="00724936">
      <w:pPr>
        <w:spacing w:line="240" w:lineRule="auto"/>
        <w:ind w:firstLine="708"/>
        <w:jc w:val="both"/>
      </w:pPr>
      <w:r>
        <w:rPr>
          <w:rFonts w:ascii="Times New Roman" w:hAnsi="Times New Roman" w:cs="Times New Roman"/>
          <w:sz w:val="24"/>
          <w:szCs w:val="24"/>
        </w:rPr>
        <w:t>Como se ha comentado, l</w:t>
      </w:r>
      <w:r w:rsidR="008C5415">
        <w:rPr>
          <w:rFonts w:ascii="Times New Roman" w:hAnsi="Times New Roman" w:cs="Times New Roman"/>
          <w:sz w:val="24"/>
          <w:szCs w:val="24"/>
        </w:rPr>
        <w:t>as competencias profesionales, personales y sociales del ciclo formativo vienen descritas en el currículo que regula título. Son un total d</w:t>
      </w:r>
      <w:r w:rsidR="007C6B77">
        <w:rPr>
          <w:rFonts w:ascii="Times New Roman" w:hAnsi="Times New Roman" w:cs="Times New Roman"/>
          <w:sz w:val="24"/>
          <w:szCs w:val="24"/>
        </w:rPr>
        <w:t xml:space="preserve">e </w:t>
      </w:r>
      <w:r w:rsidR="00B57088">
        <w:rPr>
          <w:rFonts w:ascii="Times New Roman" w:hAnsi="Times New Roman" w:cs="Times New Roman"/>
          <w:sz w:val="24"/>
          <w:szCs w:val="24"/>
        </w:rPr>
        <w:t xml:space="preserve">24 y para el módulo </w:t>
      </w:r>
      <w:r w:rsidR="007C6B77">
        <w:rPr>
          <w:rFonts w:ascii="Times New Roman" w:hAnsi="Times New Roman" w:cs="Times New Roman"/>
          <w:sz w:val="24"/>
          <w:szCs w:val="24"/>
        </w:rPr>
        <w:t>Sostenibilidad Aplicada al S</w:t>
      </w:r>
      <w:r w:rsidR="00B57088">
        <w:rPr>
          <w:rFonts w:ascii="Times New Roman" w:hAnsi="Times New Roman" w:cs="Times New Roman"/>
          <w:sz w:val="24"/>
          <w:szCs w:val="24"/>
        </w:rPr>
        <w:t xml:space="preserve">istema Productivo </w:t>
      </w:r>
      <w:r w:rsidR="008C5415">
        <w:rPr>
          <w:rFonts w:ascii="Times New Roman" w:hAnsi="Times New Roman" w:cs="Times New Roman"/>
          <w:sz w:val="24"/>
          <w:szCs w:val="24"/>
        </w:rPr>
        <w:t>son las siguientes:</w:t>
      </w:r>
    </w:p>
    <w:p w14:paraId="4C0543AA" w14:textId="77777777" w:rsidR="00232D0E" w:rsidRPr="006F62BD" w:rsidRDefault="00232D0E" w:rsidP="00232D0E">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6F62BD">
        <w:rPr>
          <w:rFonts w:ascii="Times New Roman" w:hAnsi="Times New Roman" w:cs="Times New Roman"/>
          <w:b/>
          <w:bCs/>
          <w:color w:val="000000"/>
          <w:sz w:val="24"/>
          <w:szCs w:val="24"/>
        </w:rPr>
        <w:t xml:space="preserve">s) </w:t>
      </w:r>
      <w:r w:rsidRPr="006F62BD">
        <w:rPr>
          <w:rFonts w:ascii="Times New Roman" w:hAnsi="Times New Roman" w:cs="Times New Roman"/>
          <w:color w:val="000000"/>
          <w:sz w:val="24"/>
          <w:szCs w:val="24"/>
        </w:rPr>
        <w:t xml:space="preserve">Comunicarse con sus iguales, superiores, clientes y personas bajo su responsabilidad utilizando vías eficaces de comunicación, transmitiendo la información o conocimientos adecuados, y respetando la autonomía y competencia de las personas que intervienen en el ámbito de su trabajo. </w:t>
      </w:r>
    </w:p>
    <w:p w14:paraId="0101AF79" w14:textId="77777777" w:rsidR="00232D0E" w:rsidRPr="006F62BD" w:rsidRDefault="00232D0E" w:rsidP="00232D0E">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6F62BD">
        <w:rPr>
          <w:rFonts w:ascii="Times New Roman" w:hAnsi="Times New Roman" w:cs="Times New Roman"/>
          <w:b/>
          <w:bCs/>
          <w:color w:val="000000"/>
          <w:sz w:val="24"/>
          <w:szCs w:val="24"/>
        </w:rPr>
        <w:t xml:space="preserve">t) </w:t>
      </w:r>
      <w:r w:rsidRPr="006F62BD">
        <w:rPr>
          <w:rFonts w:ascii="Times New Roman" w:hAnsi="Times New Roman" w:cs="Times New Roman"/>
          <w:color w:val="000000"/>
          <w:sz w:val="24"/>
          <w:szCs w:val="24"/>
        </w:rPr>
        <w:t xml:space="preserve">Generar entornos seguros en el desarrollo de su trabajo y el de su equipo, supervisando y aplicando los procedimientos de prevención de riesgos laborales y ambientales de acuerdo con lo establecido por la normativa y los objetivos de la empresa. </w:t>
      </w:r>
    </w:p>
    <w:p w14:paraId="38B558D9" w14:textId="77777777" w:rsidR="00232D0E" w:rsidRPr="006F62BD" w:rsidRDefault="00232D0E" w:rsidP="00232D0E">
      <w:pPr>
        <w:pStyle w:val="Prrafodelista"/>
        <w:spacing w:line="240" w:lineRule="auto"/>
        <w:ind w:left="708" w:right="-1"/>
        <w:jc w:val="both"/>
        <w:rPr>
          <w:rFonts w:ascii="Times New Roman" w:hAnsi="Times New Roman" w:cs="Times New Roman"/>
          <w:sz w:val="24"/>
          <w:szCs w:val="24"/>
          <w:shd w:val="clear" w:color="auto" w:fill="FFFF00"/>
        </w:rPr>
      </w:pPr>
      <w:r w:rsidRPr="006F62BD">
        <w:rPr>
          <w:rFonts w:ascii="Times New Roman" w:hAnsi="Times New Roman" w:cs="Times New Roman"/>
          <w:b/>
          <w:bCs/>
          <w:color w:val="000000"/>
          <w:sz w:val="24"/>
          <w:szCs w:val="24"/>
        </w:rPr>
        <w:t xml:space="preserve">x) </w:t>
      </w:r>
      <w:r w:rsidRPr="006F62BD">
        <w:rPr>
          <w:rFonts w:ascii="Times New Roman" w:hAnsi="Times New Roman" w:cs="Times New Roman"/>
          <w:color w:val="000000"/>
          <w:sz w:val="24"/>
          <w:szCs w:val="24"/>
        </w:rPr>
        <w:t>Ejercer sus derechos y cumplir con las obligaciones derivadas de su actividad profesional, de acuerdo con lo establecido en la legislación vigente, participando activamente en la vida económica, social y cultural.</w:t>
      </w:r>
    </w:p>
    <w:p w14:paraId="201E56E6" w14:textId="77777777" w:rsidR="00F106DA" w:rsidRDefault="00F106DA">
      <w:pPr>
        <w:pStyle w:val="Prrafodelista"/>
        <w:spacing w:line="240" w:lineRule="auto"/>
        <w:ind w:left="0" w:right="-1"/>
        <w:jc w:val="both"/>
        <w:rPr>
          <w:rFonts w:ascii="Times New Roman" w:hAnsi="Times New Roman" w:cs="Times New Roman"/>
          <w:sz w:val="24"/>
          <w:szCs w:val="24"/>
          <w:shd w:val="clear" w:color="auto" w:fill="FFFF00"/>
        </w:rPr>
      </w:pPr>
    </w:p>
    <w:p w14:paraId="46F8813B" w14:textId="77777777" w:rsidR="00F106DA" w:rsidRDefault="00F106DA">
      <w:pPr>
        <w:spacing w:line="240" w:lineRule="auto"/>
        <w:ind w:right="-1"/>
        <w:jc w:val="both"/>
        <w:rPr>
          <w:rFonts w:ascii="Times New Roman" w:hAnsi="Times New Roman" w:cs="Times New Roman"/>
          <w:sz w:val="24"/>
          <w:szCs w:val="24"/>
        </w:rPr>
      </w:pPr>
    </w:p>
    <w:p w14:paraId="46829FCE" w14:textId="77777777" w:rsidR="00F106DA" w:rsidRDefault="008C5415">
      <w:pPr>
        <w:pStyle w:val="Ttulo1"/>
      </w:pPr>
      <w:bookmarkStart w:id="33" w:name="_Toc144910704"/>
      <w:bookmarkStart w:id="34" w:name="_Toc144910429"/>
      <w:bookmarkStart w:id="35" w:name="_Toc135121105"/>
      <w:bookmarkStart w:id="36" w:name="_Toc212984187"/>
      <w:r>
        <w:t>OBJETIVOS</w:t>
      </w:r>
      <w:bookmarkEnd w:id="33"/>
      <w:bookmarkEnd w:id="34"/>
      <w:bookmarkEnd w:id="35"/>
      <w:bookmarkEnd w:id="36"/>
    </w:p>
    <w:p w14:paraId="1C3986D7"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Los objetivos educativos expresan el nivel de desarrollo que se espera alcance el alumnado como consecuencia de la intervención </w:t>
      </w:r>
      <w:proofErr w:type="gramStart"/>
      <w:r>
        <w:rPr>
          <w:rFonts w:ascii="Times New Roman" w:hAnsi="Times New Roman" w:cs="Times New Roman"/>
          <w:sz w:val="24"/>
          <w:szCs w:val="24"/>
        </w:rPr>
        <w:t>educativa  y</w:t>
      </w:r>
      <w:proofErr w:type="gramEnd"/>
      <w:r>
        <w:rPr>
          <w:rFonts w:ascii="Times New Roman" w:hAnsi="Times New Roman" w:cs="Times New Roman"/>
          <w:sz w:val="24"/>
          <w:szCs w:val="24"/>
        </w:rPr>
        <w:t xml:space="preserve"> se expresan en términos de competencias, es decir, que la meta educativa no debe ser que el alumnado aprenda meros datos, sino que sean capaces de </w:t>
      </w:r>
      <w:r>
        <w:rPr>
          <w:rFonts w:ascii="Times New Roman" w:hAnsi="Times New Roman" w:cs="Times New Roman"/>
          <w:sz w:val="24"/>
          <w:szCs w:val="24"/>
        </w:rPr>
        <w:lastRenderedPageBreak/>
        <w:t>manejarse con ellos. Toda intervención educativa persigue en última instancia el desarrollo integral del individuo, por ello, el objetivo de la educación es el desarrollo de las competencias.</w:t>
      </w:r>
    </w:p>
    <w:p w14:paraId="65F6BA3F" w14:textId="77777777" w:rsidR="00F106DA" w:rsidRDefault="008C5415">
      <w:pPr>
        <w:pStyle w:val="Ttulo2"/>
      </w:pPr>
      <w:bookmarkStart w:id="37" w:name="_Toc144910705"/>
      <w:bookmarkStart w:id="38" w:name="_Toc144910430"/>
      <w:bookmarkStart w:id="39" w:name="_Toc135121106"/>
      <w:bookmarkStart w:id="40" w:name="_Toc212984188"/>
      <w:r>
        <w:t>OBJETIVOS GENERALES DEL CICLO QUE SE TRABAJAN EN EL MÓDULO</w:t>
      </w:r>
      <w:bookmarkEnd w:id="37"/>
      <w:bookmarkEnd w:id="38"/>
      <w:bookmarkEnd w:id="39"/>
      <w:bookmarkEnd w:id="40"/>
    </w:p>
    <w:p w14:paraId="4554026A" w14:textId="77777777" w:rsidR="00FF3721" w:rsidRDefault="00FF3721" w:rsidP="00FF3721">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7E1266">
        <w:rPr>
          <w:rFonts w:ascii="Times New Roman" w:hAnsi="Times New Roman" w:cs="Times New Roman"/>
          <w:color w:val="000000"/>
          <w:sz w:val="24"/>
          <w:szCs w:val="24"/>
        </w:rPr>
        <w:t xml:space="preserve">Para el ciclo formativo de grado superior de DESARROLLO DE APLICACIONES </w:t>
      </w:r>
      <w:r w:rsidR="006E1D46">
        <w:rPr>
          <w:rFonts w:ascii="Times New Roman" w:hAnsi="Times New Roman" w:cs="Times New Roman"/>
          <w:color w:val="000000"/>
          <w:sz w:val="24"/>
          <w:szCs w:val="24"/>
        </w:rPr>
        <w:t>WEB</w:t>
      </w:r>
      <w:r w:rsidRPr="007E1266">
        <w:rPr>
          <w:rFonts w:ascii="Times New Roman" w:hAnsi="Times New Roman" w:cs="Times New Roman"/>
          <w:color w:val="000000"/>
          <w:sz w:val="24"/>
          <w:szCs w:val="24"/>
        </w:rPr>
        <w:t xml:space="preserve"> se han definido una serie de objetivos generales, que se describen a continuación</w:t>
      </w:r>
      <w:r>
        <w:rPr>
          <w:rFonts w:ascii="Times New Roman" w:hAnsi="Times New Roman" w:cs="Times New Roman"/>
          <w:color w:val="000000"/>
          <w:sz w:val="24"/>
          <w:szCs w:val="24"/>
        </w:rPr>
        <w:t>.</w:t>
      </w:r>
    </w:p>
    <w:p w14:paraId="42ED7C31" w14:textId="77777777" w:rsidR="00FF3721" w:rsidRPr="007E1266" w:rsidRDefault="00FF3721" w:rsidP="00FF3721">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7E1266">
        <w:rPr>
          <w:rFonts w:ascii="Times New Roman" w:hAnsi="Times New Roman" w:cs="Times New Roman"/>
          <w:color w:val="000000"/>
          <w:sz w:val="24"/>
          <w:szCs w:val="24"/>
        </w:rPr>
        <w:t xml:space="preserve"> </w:t>
      </w:r>
    </w:p>
    <w:p w14:paraId="2BC23BEB" w14:textId="77777777" w:rsidR="00FF3721" w:rsidRPr="007E1266" w:rsidRDefault="00FF3721" w:rsidP="00FF3721">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7E1266">
        <w:rPr>
          <w:rFonts w:ascii="Times New Roman" w:hAnsi="Times New Roman" w:cs="Times New Roman"/>
          <w:color w:val="000000"/>
          <w:sz w:val="24"/>
          <w:szCs w:val="24"/>
        </w:rPr>
        <w:t xml:space="preserve">La formación de nuestro módulo contribuye a alcanzar los objetivos generales de este ciclo formativo, tal como se indica en la Orden que regula el título, que se relacionan a continuación: </w:t>
      </w:r>
    </w:p>
    <w:p w14:paraId="55817139" w14:textId="77777777" w:rsidR="00FF3721" w:rsidRDefault="00FF3721" w:rsidP="00FF3721">
      <w:pPr>
        <w:suppressAutoHyphens w:val="0"/>
        <w:autoSpaceDE w:val="0"/>
        <w:adjustRightInd w:val="0"/>
        <w:spacing w:after="0" w:line="240" w:lineRule="auto"/>
        <w:jc w:val="both"/>
        <w:textAlignment w:val="auto"/>
        <w:rPr>
          <w:rFonts w:ascii="Times New Roman" w:hAnsi="Times New Roman" w:cs="Times New Roman"/>
          <w:b/>
          <w:bCs/>
          <w:color w:val="000000"/>
          <w:sz w:val="24"/>
          <w:szCs w:val="24"/>
        </w:rPr>
      </w:pPr>
    </w:p>
    <w:p w14:paraId="61E18327" w14:textId="77777777" w:rsidR="00FF3721" w:rsidRPr="007E1266" w:rsidRDefault="00FF3721" w:rsidP="00FF3721">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7E1266">
        <w:rPr>
          <w:rFonts w:ascii="Times New Roman" w:hAnsi="Times New Roman" w:cs="Times New Roman"/>
          <w:b/>
          <w:bCs/>
          <w:color w:val="000000"/>
          <w:sz w:val="24"/>
          <w:szCs w:val="24"/>
        </w:rPr>
        <w:t xml:space="preserve">t) </w:t>
      </w:r>
      <w:r w:rsidRPr="007E1266">
        <w:rPr>
          <w:rFonts w:ascii="Times New Roman" w:hAnsi="Times New Roman" w:cs="Times New Roman"/>
          <w:color w:val="000000"/>
          <w:sz w:val="24"/>
          <w:szCs w:val="24"/>
        </w:rPr>
        <w:t xml:space="preserve">Describir los roles de cada uno de los componentes del grupo de trabajo, identificando en cada caso la responsabilidad asociada, para establecer las relaciones profesionales más convenientes. </w:t>
      </w:r>
    </w:p>
    <w:p w14:paraId="23715B24" w14:textId="77777777" w:rsidR="00FF3721" w:rsidRPr="007E1266" w:rsidRDefault="00FF3721" w:rsidP="00FF3721">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7E1266">
        <w:rPr>
          <w:rFonts w:ascii="Times New Roman" w:hAnsi="Times New Roman" w:cs="Times New Roman"/>
          <w:b/>
          <w:bCs/>
          <w:color w:val="000000"/>
          <w:sz w:val="24"/>
          <w:szCs w:val="24"/>
        </w:rPr>
        <w:t xml:space="preserve">u) </w:t>
      </w:r>
      <w:r w:rsidRPr="007E1266">
        <w:rPr>
          <w:rFonts w:ascii="Times New Roman" w:hAnsi="Times New Roman" w:cs="Times New Roman"/>
          <w:color w:val="000000"/>
          <w:sz w:val="24"/>
          <w:szCs w:val="24"/>
        </w:rPr>
        <w:t xml:space="preserve">Identificar formas de intervención ante conflictos de tipo personal y laboral, teniendo en cuenta las decisiones más convenientes, para garantizar un entorno de trabajo satisfactorio. </w:t>
      </w:r>
    </w:p>
    <w:p w14:paraId="4EC2441A" w14:textId="77777777" w:rsidR="00FF3721" w:rsidRDefault="00FF3721" w:rsidP="00FF3721">
      <w:pPr>
        <w:spacing w:line="240" w:lineRule="auto"/>
        <w:ind w:left="708" w:right="-1"/>
        <w:jc w:val="both"/>
        <w:rPr>
          <w:rFonts w:ascii="Times New Roman" w:hAnsi="Times New Roman" w:cs="Times New Roman"/>
          <w:color w:val="000000"/>
          <w:sz w:val="24"/>
          <w:szCs w:val="24"/>
        </w:rPr>
      </w:pPr>
      <w:r w:rsidRPr="007E1266">
        <w:rPr>
          <w:rFonts w:ascii="Times New Roman" w:hAnsi="Times New Roman" w:cs="Times New Roman"/>
          <w:b/>
          <w:bCs/>
          <w:color w:val="000000"/>
          <w:sz w:val="24"/>
          <w:szCs w:val="24"/>
        </w:rPr>
        <w:t xml:space="preserve">v) </w:t>
      </w:r>
      <w:r w:rsidRPr="007E1266">
        <w:rPr>
          <w:rFonts w:ascii="Times New Roman" w:hAnsi="Times New Roman" w:cs="Times New Roman"/>
          <w:color w:val="000000"/>
          <w:sz w:val="24"/>
          <w:szCs w:val="24"/>
        </w:rPr>
        <w:t>Identificar y valorar las oportunidades de promoción profesional y de aprendizaje, analizando el contexto del sector, para elegir el itinerario laboral y formativo más conveniente.</w:t>
      </w:r>
      <w:r w:rsidRPr="00223B84">
        <w:rPr>
          <w:rFonts w:ascii="Times New Roman" w:hAnsi="Times New Roman" w:cs="Times New Roman"/>
          <w:b/>
          <w:bCs/>
          <w:sz w:val="24"/>
          <w:szCs w:val="24"/>
        </w:rPr>
        <w:t xml:space="preserve"> y) </w:t>
      </w:r>
      <w:r w:rsidRPr="00223B84">
        <w:rPr>
          <w:rFonts w:ascii="Times New Roman" w:hAnsi="Times New Roman" w:cs="Times New Roman"/>
          <w:sz w:val="24"/>
          <w:szCs w:val="24"/>
        </w:rPr>
        <w:t>Reconocer sus derechos y deberes como agente activo en la sociedad, analizando el marco legal que regula las condiciones sociales y laborales para participar como ciudadano democrático.</w:t>
      </w:r>
    </w:p>
    <w:p w14:paraId="0DBB72FD" w14:textId="77777777" w:rsidR="00F106DA" w:rsidRDefault="00F106DA">
      <w:pPr>
        <w:spacing w:line="240" w:lineRule="auto"/>
        <w:ind w:right="-1"/>
        <w:jc w:val="both"/>
        <w:rPr>
          <w:rFonts w:ascii="Times New Roman" w:hAnsi="Times New Roman" w:cs="Times New Roman"/>
          <w:sz w:val="24"/>
          <w:szCs w:val="24"/>
          <w:shd w:val="clear" w:color="auto" w:fill="FFFF00"/>
        </w:rPr>
      </w:pPr>
    </w:p>
    <w:p w14:paraId="6B3709B5" w14:textId="77777777" w:rsidR="00F106DA" w:rsidRDefault="008C5415">
      <w:pPr>
        <w:pStyle w:val="Ttulo2"/>
      </w:pPr>
      <w:bookmarkStart w:id="41" w:name="_Toc144910706"/>
      <w:bookmarkStart w:id="42" w:name="_Toc144910431"/>
      <w:bookmarkStart w:id="43" w:name="_Toc135121107"/>
      <w:bookmarkStart w:id="44" w:name="_Toc212984189"/>
      <w:r>
        <w:t>RESULTADOS DE APRENDIZAJE</w:t>
      </w:r>
      <w:bookmarkEnd w:id="41"/>
      <w:bookmarkEnd w:id="42"/>
      <w:bookmarkEnd w:id="43"/>
      <w:bookmarkEnd w:id="44"/>
    </w:p>
    <w:p w14:paraId="397C4EA1" w14:textId="77777777" w:rsidR="003D4921" w:rsidRDefault="003D4921" w:rsidP="003D4921">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111460">
        <w:rPr>
          <w:rFonts w:ascii="Times New Roman" w:hAnsi="Times New Roman" w:cs="Times New Roman"/>
          <w:color w:val="000000"/>
          <w:sz w:val="24"/>
          <w:szCs w:val="24"/>
        </w:rPr>
        <w:t>Dentro de la programación, según el grado de concreción, se habla de objetivos a nivel del módulo que se pretenden conseguir durante el transcurso del mismo y los cuales vienen expresados en la correspondiente resolución de 26 de junio de 2024, de la Dirección General de Formación Profesional, por la que se dictan Instrucciones para regular aspectos relativos a la organización y al funcionamiento del curso 2024/2025 en la Comunidad Autónoma de Andalucía.</w:t>
      </w:r>
    </w:p>
    <w:p w14:paraId="70E1434A" w14:textId="77777777" w:rsidR="003D4921" w:rsidRPr="00111460" w:rsidRDefault="003D4921" w:rsidP="003D4921">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111460">
        <w:rPr>
          <w:rFonts w:ascii="Times New Roman" w:hAnsi="Times New Roman" w:cs="Times New Roman"/>
          <w:color w:val="000000"/>
          <w:sz w:val="24"/>
          <w:szCs w:val="24"/>
        </w:rPr>
        <w:t xml:space="preserve"> </w:t>
      </w:r>
    </w:p>
    <w:p w14:paraId="0CDF4EB2" w14:textId="77777777" w:rsidR="003D4921" w:rsidRPr="00111460" w:rsidRDefault="003D4921" w:rsidP="003D4921">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RA1: </w:t>
      </w:r>
      <w:r w:rsidRPr="00111460">
        <w:rPr>
          <w:rFonts w:ascii="Times New Roman" w:hAnsi="Times New Roman" w:cs="Times New Roman"/>
          <w:color w:val="000000"/>
          <w:sz w:val="24"/>
          <w:szCs w:val="24"/>
        </w:rPr>
        <w:t xml:space="preserve">Identifica los aspectos ambientales, sociales y de gobernanza (ASG) relativos a la sostenibilidad teniendo en cuenta el concepto de desarrollo sostenible y los marcos internacionales que contribuyen a su consecución. </w:t>
      </w:r>
    </w:p>
    <w:p w14:paraId="6DDAA9D9" w14:textId="77777777" w:rsidR="003D4921" w:rsidRPr="00111460" w:rsidRDefault="003D4921" w:rsidP="003D4921">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RA2: </w:t>
      </w:r>
      <w:r w:rsidRPr="00111460">
        <w:rPr>
          <w:rFonts w:ascii="Times New Roman" w:hAnsi="Times New Roman" w:cs="Times New Roman"/>
          <w:color w:val="000000"/>
          <w:sz w:val="24"/>
          <w:szCs w:val="24"/>
        </w:rPr>
        <w:t xml:space="preserve">Caracteriza los retos ambientales y sociales a los que se enfrenta la sociedad, describiendo </w:t>
      </w:r>
    </w:p>
    <w:p w14:paraId="78B2E9F5" w14:textId="77777777" w:rsidR="003D4921" w:rsidRPr="00111460" w:rsidRDefault="003D4921" w:rsidP="003D4921">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color w:val="000000"/>
          <w:sz w:val="24"/>
          <w:szCs w:val="24"/>
        </w:rPr>
        <w:t xml:space="preserve">los impactos sobre las personas y los sectores productivos y proponiendo acciones para </w:t>
      </w:r>
    </w:p>
    <w:p w14:paraId="02C64D3A" w14:textId="77777777" w:rsidR="003D4921" w:rsidRPr="00111460" w:rsidRDefault="003D4921" w:rsidP="003D4921">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color w:val="000000"/>
          <w:sz w:val="24"/>
          <w:szCs w:val="24"/>
        </w:rPr>
        <w:t xml:space="preserve">minimizarlos. </w:t>
      </w:r>
    </w:p>
    <w:p w14:paraId="0C8D48DF" w14:textId="77777777" w:rsidR="003D4921" w:rsidRPr="00111460" w:rsidRDefault="003D4921" w:rsidP="003D4921">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RA3: </w:t>
      </w:r>
      <w:r w:rsidRPr="00111460">
        <w:rPr>
          <w:rFonts w:ascii="Times New Roman" w:hAnsi="Times New Roman" w:cs="Times New Roman"/>
          <w:color w:val="000000"/>
          <w:sz w:val="24"/>
          <w:szCs w:val="24"/>
        </w:rPr>
        <w:t xml:space="preserve">Establece la aplicación de criterios de sostenibilidad en el desempeño profesional y </w:t>
      </w:r>
    </w:p>
    <w:p w14:paraId="2331393B" w14:textId="77777777" w:rsidR="003D4921" w:rsidRPr="00111460" w:rsidRDefault="003D4921" w:rsidP="003D4921">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color w:val="000000"/>
          <w:sz w:val="24"/>
          <w:szCs w:val="24"/>
        </w:rPr>
        <w:t xml:space="preserve">personal, identificando los elementos necesarios. </w:t>
      </w:r>
    </w:p>
    <w:p w14:paraId="326D48F8" w14:textId="77777777" w:rsidR="003D4921" w:rsidRPr="00111460" w:rsidRDefault="003D4921" w:rsidP="003D4921">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RA4: </w:t>
      </w:r>
      <w:r w:rsidRPr="00111460">
        <w:rPr>
          <w:rFonts w:ascii="Times New Roman" w:hAnsi="Times New Roman" w:cs="Times New Roman"/>
          <w:bCs/>
          <w:color w:val="000000"/>
          <w:sz w:val="24"/>
          <w:szCs w:val="24"/>
        </w:rPr>
        <w:t>Propón productos y servicios responsables teniendo en cuenta los principios de la</w:t>
      </w:r>
      <w:r w:rsidRPr="00111460">
        <w:rPr>
          <w:rFonts w:ascii="Times New Roman" w:hAnsi="Times New Roman" w:cs="Times New Roman"/>
          <w:b/>
          <w:bCs/>
          <w:color w:val="000000"/>
          <w:sz w:val="24"/>
          <w:szCs w:val="24"/>
        </w:rPr>
        <w:t xml:space="preserve"> </w:t>
      </w:r>
    </w:p>
    <w:p w14:paraId="259513B2" w14:textId="77777777" w:rsidR="003D4921" w:rsidRPr="00111460" w:rsidRDefault="003D4921" w:rsidP="003D4921">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color w:val="000000"/>
          <w:sz w:val="24"/>
          <w:szCs w:val="24"/>
        </w:rPr>
        <w:t xml:space="preserve">economía circular </w:t>
      </w:r>
    </w:p>
    <w:p w14:paraId="63215B55" w14:textId="77777777" w:rsidR="003D4921" w:rsidRPr="00111460" w:rsidRDefault="003D4921" w:rsidP="003D4921">
      <w:pPr>
        <w:suppressAutoHyphens w:val="0"/>
        <w:autoSpaceDE w:val="0"/>
        <w:adjustRightInd w:val="0"/>
        <w:spacing w:after="0" w:line="240" w:lineRule="auto"/>
        <w:ind w:left="708"/>
        <w:jc w:val="both"/>
        <w:textAlignment w:val="auto"/>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RA5: </w:t>
      </w:r>
      <w:r w:rsidRPr="00111460">
        <w:rPr>
          <w:rFonts w:ascii="Times New Roman" w:hAnsi="Times New Roman" w:cs="Times New Roman"/>
          <w:color w:val="000000"/>
          <w:sz w:val="24"/>
          <w:szCs w:val="24"/>
        </w:rPr>
        <w:t xml:space="preserve">Realiza actividades sostenibles minimizando el impacto de las mismas en el medio ambiente. </w:t>
      </w:r>
    </w:p>
    <w:p w14:paraId="11B9AEE6" w14:textId="77777777" w:rsidR="003D4921" w:rsidRDefault="003D4921" w:rsidP="003D4921">
      <w:pPr>
        <w:pStyle w:val="Prrafodelista"/>
        <w:spacing w:line="240" w:lineRule="auto"/>
        <w:ind w:left="708" w:right="-1"/>
        <w:jc w:val="both"/>
        <w:rPr>
          <w:rFonts w:ascii="Times New Roman" w:hAnsi="Times New Roman" w:cs="Times New Roman"/>
          <w:color w:val="000000"/>
          <w:sz w:val="24"/>
          <w:szCs w:val="24"/>
        </w:rPr>
      </w:pPr>
      <w:r w:rsidRPr="00111460">
        <w:rPr>
          <w:rFonts w:ascii="Times New Roman" w:hAnsi="Times New Roman" w:cs="Times New Roman"/>
          <w:b/>
          <w:bCs/>
          <w:color w:val="000000"/>
          <w:sz w:val="24"/>
          <w:szCs w:val="24"/>
        </w:rPr>
        <w:t xml:space="preserve">RA6: </w:t>
      </w:r>
      <w:r w:rsidRPr="00111460">
        <w:rPr>
          <w:rFonts w:ascii="Times New Roman" w:hAnsi="Times New Roman" w:cs="Times New Roman"/>
          <w:color w:val="000000"/>
          <w:sz w:val="24"/>
          <w:szCs w:val="24"/>
        </w:rPr>
        <w:t>Analiza un plan de sostenibilidad de una empresa del sector, identificando sus grupos de interés, los aspectos ASG materiales y justificando acciones para su gestión y medición.</w:t>
      </w:r>
    </w:p>
    <w:p w14:paraId="1B7775A3" w14:textId="77777777" w:rsidR="003D4921" w:rsidRPr="00111460" w:rsidRDefault="003D4921" w:rsidP="003D4921">
      <w:pPr>
        <w:pStyle w:val="Prrafodelista"/>
        <w:spacing w:line="240" w:lineRule="auto"/>
        <w:ind w:left="708" w:right="-1"/>
        <w:jc w:val="both"/>
        <w:rPr>
          <w:rFonts w:ascii="Times New Roman" w:hAnsi="Times New Roman" w:cs="Times New Roman"/>
          <w:sz w:val="24"/>
          <w:szCs w:val="24"/>
          <w:shd w:val="clear" w:color="auto" w:fill="FFFF00"/>
        </w:rPr>
      </w:pPr>
    </w:p>
    <w:p w14:paraId="50E8BE03" w14:textId="77777777" w:rsidR="003D4921" w:rsidRDefault="003D4921" w:rsidP="003D4921">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Por otra parte, en cada una de las unidades didácticas en que queda dividida esta programación, se detallarán los objetivos específicos o didácticos de cada una.</w:t>
      </w:r>
    </w:p>
    <w:p w14:paraId="0BCE6417" w14:textId="77777777" w:rsidR="00F106DA" w:rsidRDefault="00F106DA">
      <w:pPr>
        <w:spacing w:line="240" w:lineRule="auto"/>
        <w:ind w:right="-1"/>
        <w:jc w:val="both"/>
        <w:rPr>
          <w:rFonts w:ascii="Times New Roman" w:hAnsi="Times New Roman" w:cs="Times New Roman"/>
          <w:sz w:val="24"/>
          <w:szCs w:val="24"/>
        </w:rPr>
      </w:pPr>
    </w:p>
    <w:p w14:paraId="07E28885" w14:textId="77777777" w:rsidR="00F106DA" w:rsidRDefault="008C5415">
      <w:pPr>
        <w:pStyle w:val="Ttulo1"/>
      </w:pPr>
      <w:bookmarkStart w:id="45" w:name="_Toc144910707"/>
      <w:bookmarkStart w:id="46" w:name="_Toc144910432"/>
      <w:bookmarkStart w:id="47" w:name="_Toc135121108"/>
      <w:bookmarkStart w:id="48" w:name="_Toc212984190"/>
      <w:r>
        <w:t>CONTENIDOS</w:t>
      </w:r>
      <w:bookmarkEnd w:id="45"/>
      <w:bookmarkEnd w:id="46"/>
      <w:bookmarkEnd w:id="47"/>
      <w:bookmarkEnd w:id="48"/>
    </w:p>
    <w:p w14:paraId="189C18B5" w14:textId="77777777" w:rsidR="00F106DA" w:rsidRDefault="008C541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Los objetivos anteriormente planteados serán abordados a través de los contenidos que se describen a continuación. Se toman como fuentes para construir los contenidos: el Real Decreto y la Orden que establece el título de nuestro ciclo y el entorno socioeconómico del centro.</w:t>
      </w:r>
    </w:p>
    <w:p w14:paraId="376C88AF" w14:textId="77777777" w:rsidR="00F106DA" w:rsidRDefault="008C5415">
      <w:pPr>
        <w:pStyle w:val="Ttulo2"/>
      </w:pPr>
      <w:bookmarkStart w:id="49" w:name="_Toc144910708"/>
      <w:bookmarkStart w:id="50" w:name="_Toc144910433"/>
      <w:bookmarkStart w:id="51" w:name="_Toc135121109"/>
      <w:bookmarkStart w:id="52" w:name="_Toc212984191"/>
      <w:r>
        <w:t>TEMPORALIZACIÓN DE CONTENIDOS</w:t>
      </w:r>
      <w:bookmarkEnd w:id="49"/>
      <w:bookmarkEnd w:id="50"/>
      <w:bookmarkEnd w:id="51"/>
      <w:bookmarkEnd w:id="52"/>
    </w:p>
    <w:p w14:paraId="59C46C80" w14:textId="77777777" w:rsidR="00C152F9" w:rsidRDefault="00C152F9" w:rsidP="00C152F9">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A continuación, se esquematizan las unidades didácticas en las que se ha dividido el módulo.</w:t>
      </w:r>
    </w:p>
    <w:tbl>
      <w:tblPr>
        <w:tblW w:w="9639" w:type="dxa"/>
        <w:jc w:val="center"/>
        <w:tblLayout w:type="fixed"/>
        <w:tblCellMar>
          <w:left w:w="10" w:type="dxa"/>
          <w:right w:w="10" w:type="dxa"/>
        </w:tblCellMar>
        <w:tblLook w:val="04A0" w:firstRow="1" w:lastRow="0" w:firstColumn="1" w:lastColumn="0" w:noHBand="0" w:noVBand="1"/>
      </w:tblPr>
      <w:tblGrid>
        <w:gridCol w:w="6805"/>
        <w:gridCol w:w="1133"/>
        <w:gridCol w:w="1701"/>
      </w:tblGrid>
      <w:tr w:rsidR="00EC785B" w14:paraId="629D4BCE" w14:textId="77777777" w:rsidTr="00187961">
        <w:trPr>
          <w:trHeight w:val="569"/>
          <w:jc w:val="center"/>
        </w:trPr>
        <w:tc>
          <w:tcPr>
            <w:tcW w:w="6805"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5F835CEA" w14:textId="77777777" w:rsidR="00EC785B" w:rsidRDefault="00EC785B" w:rsidP="00187961">
            <w:pPr>
              <w:spacing w:after="0" w:line="240" w:lineRule="auto"/>
              <w:ind w:right="-1"/>
              <w:jc w:val="center"/>
            </w:pPr>
            <w:r>
              <w:rPr>
                <w:rFonts w:ascii="Times New Roman" w:hAnsi="Times New Roman" w:cs="Times New Roman"/>
                <w:b/>
                <w:color w:val="FFFFFF"/>
                <w:sz w:val="24"/>
                <w:szCs w:val="24"/>
              </w:rPr>
              <w:t>UNIDADES DIDÁCTICAS</w:t>
            </w:r>
          </w:p>
        </w:tc>
        <w:tc>
          <w:tcPr>
            <w:tcW w:w="1133"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4D9064DC" w14:textId="77777777" w:rsidR="00EC785B" w:rsidRDefault="00EC785B" w:rsidP="00187961">
            <w:pPr>
              <w:spacing w:after="0" w:line="240" w:lineRule="auto"/>
              <w:ind w:right="-1"/>
              <w:jc w:val="center"/>
            </w:pPr>
            <w:r>
              <w:rPr>
                <w:rFonts w:ascii="Times New Roman" w:hAnsi="Times New Roman" w:cs="Times New Roman"/>
                <w:b/>
                <w:color w:val="FFFFFF"/>
                <w:sz w:val="24"/>
                <w:szCs w:val="24"/>
              </w:rPr>
              <w:t>HORAS</w:t>
            </w:r>
          </w:p>
        </w:tc>
        <w:tc>
          <w:tcPr>
            <w:tcW w:w="1701" w:type="dxa"/>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vAlign w:val="center"/>
          </w:tcPr>
          <w:p w14:paraId="377A1C52" w14:textId="77777777" w:rsidR="00EC785B" w:rsidRDefault="00EC785B" w:rsidP="00187961">
            <w:pPr>
              <w:spacing w:after="0" w:line="240" w:lineRule="auto"/>
              <w:ind w:right="-1"/>
              <w:jc w:val="center"/>
            </w:pPr>
            <w:r>
              <w:rPr>
                <w:rFonts w:ascii="Times New Roman" w:hAnsi="Times New Roman" w:cs="Times New Roman"/>
                <w:b/>
                <w:color w:val="FFFFFF"/>
                <w:sz w:val="24"/>
                <w:szCs w:val="24"/>
              </w:rPr>
              <w:t>TRIMESTRE</w:t>
            </w:r>
          </w:p>
        </w:tc>
      </w:tr>
      <w:tr w:rsidR="00EC785B" w14:paraId="251741BD" w14:textId="77777777" w:rsidTr="00187961">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720BC1" w14:textId="77777777" w:rsidR="00EC785B" w:rsidRPr="001C1FE7" w:rsidRDefault="00EC785B" w:rsidP="00187961">
            <w:pPr>
              <w:pStyle w:val="Default"/>
              <w:rPr>
                <w:b/>
                <w:bCs/>
                <w:sz w:val="18"/>
                <w:szCs w:val="18"/>
              </w:rPr>
            </w:pPr>
            <w:r w:rsidRPr="001C1FE7">
              <w:rPr>
                <w:b/>
                <w:bCs/>
                <w:sz w:val="18"/>
                <w:szCs w:val="18"/>
              </w:rPr>
              <w:t>U.D. 1: LOS ASPECTOS AMBIENTALES, SOCIALES Y DE GOBERNANZA (ASG)</w:t>
            </w:r>
          </w:p>
          <w:p w14:paraId="7D39D6DB" w14:textId="77777777" w:rsidR="00EC785B" w:rsidRPr="001C1FE7" w:rsidRDefault="00EC785B" w:rsidP="00187961">
            <w:pPr>
              <w:pStyle w:val="Default"/>
              <w:rPr>
                <w:sz w:val="18"/>
                <w:szCs w:val="18"/>
              </w:rPr>
            </w:pPr>
            <w:r w:rsidRPr="001C1FE7">
              <w:rPr>
                <w:b/>
                <w:bCs/>
                <w:sz w:val="18"/>
                <w:szCs w:val="18"/>
              </w:rPr>
              <w:t>.</w:t>
            </w: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F49768" w14:textId="77777777" w:rsidR="00EC785B" w:rsidRPr="001C1FE7" w:rsidRDefault="00EC785B" w:rsidP="00187961">
            <w:pPr>
              <w:pStyle w:val="Default"/>
              <w:rPr>
                <w:b/>
                <w:sz w:val="18"/>
                <w:szCs w:val="18"/>
              </w:rPr>
            </w:pPr>
          </w:p>
          <w:p w14:paraId="78613064" w14:textId="77777777" w:rsidR="00EC785B" w:rsidRPr="001C1FE7" w:rsidRDefault="00EC785B" w:rsidP="00187961">
            <w:pPr>
              <w:pStyle w:val="Default"/>
              <w:rPr>
                <w:b/>
                <w:sz w:val="18"/>
                <w:szCs w:val="18"/>
              </w:rPr>
            </w:pPr>
            <w:r>
              <w:rPr>
                <w:b/>
                <w:sz w:val="18"/>
                <w:szCs w:val="18"/>
              </w:rPr>
              <w:t>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A74B3" w14:textId="77777777" w:rsidR="00EC785B" w:rsidRPr="001C1FE7" w:rsidRDefault="00EC785B" w:rsidP="00187961">
            <w:pPr>
              <w:pStyle w:val="Default"/>
              <w:rPr>
                <w:b/>
                <w:bCs/>
                <w:sz w:val="18"/>
                <w:szCs w:val="18"/>
              </w:rPr>
            </w:pPr>
          </w:p>
          <w:p w14:paraId="31ABC0FC" w14:textId="77777777" w:rsidR="00EC785B" w:rsidRPr="001C1FE7" w:rsidRDefault="00EC785B" w:rsidP="00187961">
            <w:pPr>
              <w:pStyle w:val="Default"/>
              <w:rPr>
                <w:b/>
                <w:sz w:val="18"/>
                <w:szCs w:val="18"/>
              </w:rPr>
            </w:pPr>
            <w:r w:rsidRPr="001C1FE7">
              <w:rPr>
                <w:b/>
                <w:bCs/>
                <w:sz w:val="18"/>
                <w:szCs w:val="18"/>
              </w:rPr>
              <w:t xml:space="preserve">1º </w:t>
            </w:r>
          </w:p>
        </w:tc>
      </w:tr>
      <w:tr w:rsidR="00EC785B" w14:paraId="1D75AD2F" w14:textId="77777777" w:rsidTr="00187961">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41C05D" w14:textId="77777777" w:rsidR="00EC785B" w:rsidRPr="001C1FE7" w:rsidRDefault="00EC785B" w:rsidP="00187961">
            <w:pPr>
              <w:pStyle w:val="Default"/>
              <w:rPr>
                <w:rFonts w:eastAsia="Times New Roman"/>
                <w:sz w:val="18"/>
                <w:szCs w:val="18"/>
                <w:lang w:eastAsia="es-ES"/>
              </w:rPr>
            </w:pPr>
            <w:r w:rsidRPr="001C1FE7">
              <w:rPr>
                <w:b/>
                <w:bCs/>
                <w:sz w:val="18"/>
                <w:szCs w:val="18"/>
              </w:rPr>
              <w:t xml:space="preserve">U.D. 2: RETOS AMBIENTALES Y SOCIALES DE LA SOCIEDAD ACTUAL. </w:t>
            </w:r>
          </w:p>
          <w:p w14:paraId="5D7D54F3" w14:textId="77777777" w:rsidR="00EC785B" w:rsidRPr="001C1FE7" w:rsidRDefault="00EC785B" w:rsidP="00187961">
            <w:pPr>
              <w:pStyle w:val="Default"/>
              <w:rPr>
                <w:b/>
                <w:bCs/>
                <w:sz w:val="18"/>
                <w:szCs w:val="18"/>
              </w:rPr>
            </w:pP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0CBB7" w14:textId="77777777" w:rsidR="00EC785B" w:rsidRPr="001C1FE7" w:rsidRDefault="00EC785B" w:rsidP="00187961">
            <w:pPr>
              <w:pStyle w:val="Default"/>
              <w:rPr>
                <w:b/>
                <w:bCs/>
                <w:sz w:val="18"/>
                <w:szCs w:val="18"/>
              </w:rPr>
            </w:pPr>
            <w:r>
              <w:rPr>
                <w:b/>
                <w:bCs/>
                <w:sz w:val="18"/>
                <w:szCs w:val="18"/>
              </w:rPr>
              <w:t>6</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3F25C" w14:textId="77777777" w:rsidR="00EC785B" w:rsidRPr="001C1FE7" w:rsidRDefault="00EC785B" w:rsidP="00187961">
            <w:pPr>
              <w:pStyle w:val="Default"/>
              <w:rPr>
                <w:b/>
                <w:bCs/>
                <w:sz w:val="18"/>
                <w:szCs w:val="18"/>
              </w:rPr>
            </w:pPr>
            <w:r w:rsidRPr="001C1FE7">
              <w:rPr>
                <w:b/>
                <w:bCs/>
                <w:sz w:val="18"/>
                <w:szCs w:val="18"/>
              </w:rPr>
              <w:t>1º</w:t>
            </w:r>
          </w:p>
        </w:tc>
      </w:tr>
      <w:tr w:rsidR="00EC785B" w14:paraId="77A805EA" w14:textId="77777777" w:rsidTr="00187961">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819DEB" w14:textId="77777777" w:rsidR="00EC785B" w:rsidRPr="001C1FE7" w:rsidRDefault="00EC785B" w:rsidP="00187961">
            <w:pPr>
              <w:pStyle w:val="Default"/>
              <w:rPr>
                <w:rFonts w:eastAsia="Times New Roman"/>
                <w:sz w:val="18"/>
                <w:szCs w:val="18"/>
                <w:lang w:eastAsia="es-ES"/>
              </w:rPr>
            </w:pPr>
            <w:r w:rsidRPr="001C1FE7">
              <w:rPr>
                <w:b/>
                <w:bCs/>
                <w:sz w:val="18"/>
                <w:szCs w:val="18"/>
              </w:rPr>
              <w:t xml:space="preserve">U.D. 3: SOSTENIBILIDAD Y DESEMPEÑO PROFESIONAL Y PERSONAL. </w:t>
            </w:r>
          </w:p>
          <w:p w14:paraId="759422E6" w14:textId="77777777" w:rsidR="00EC785B" w:rsidRPr="001C1FE7" w:rsidRDefault="00EC785B" w:rsidP="00187961">
            <w:pPr>
              <w:pStyle w:val="Default"/>
              <w:rPr>
                <w:b/>
                <w:bCs/>
                <w:sz w:val="18"/>
                <w:szCs w:val="18"/>
              </w:rPr>
            </w:pP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BCC49" w14:textId="77777777" w:rsidR="00EC785B" w:rsidRPr="001C1FE7" w:rsidRDefault="00EC785B" w:rsidP="00187961">
            <w:pPr>
              <w:pStyle w:val="Default"/>
              <w:rPr>
                <w:b/>
                <w:bCs/>
                <w:sz w:val="18"/>
                <w:szCs w:val="18"/>
              </w:rPr>
            </w:pPr>
            <w:r>
              <w:rPr>
                <w:b/>
                <w:bCs/>
                <w:sz w:val="18"/>
                <w:szCs w:val="18"/>
              </w:rPr>
              <w:t>6</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8FABE" w14:textId="77777777" w:rsidR="00EC785B" w:rsidRPr="001C1FE7" w:rsidRDefault="00EC785B" w:rsidP="00187961">
            <w:pPr>
              <w:pStyle w:val="Default"/>
              <w:rPr>
                <w:b/>
                <w:bCs/>
                <w:sz w:val="18"/>
                <w:szCs w:val="18"/>
              </w:rPr>
            </w:pPr>
            <w:r w:rsidRPr="001C1FE7">
              <w:rPr>
                <w:b/>
                <w:bCs/>
                <w:sz w:val="18"/>
                <w:szCs w:val="18"/>
              </w:rPr>
              <w:t>2º</w:t>
            </w:r>
          </w:p>
        </w:tc>
      </w:tr>
      <w:tr w:rsidR="00EC785B" w14:paraId="00A0C186" w14:textId="77777777" w:rsidTr="00187961">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7D95F" w14:textId="77777777" w:rsidR="00EC785B" w:rsidRPr="001C1FE7" w:rsidRDefault="00EC785B" w:rsidP="00187961">
            <w:pPr>
              <w:pStyle w:val="Default"/>
              <w:rPr>
                <w:rFonts w:eastAsia="Times New Roman"/>
                <w:sz w:val="18"/>
                <w:szCs w:val="18"/>
                <w:lang w:eastAsia="es-ES"/>
              </w:rPr>
            </w:pPr>
            <w:r w:rsidRPr="001C1FE7">
              <w:rPr>
                <w:b/>
                <w:bCs/>
                <w:sz w:val="18"/>
                <w:szCs w:val="18"/>
              </w:rPr>
              <w:t xml:space="preserve">U.D. 4: PRODUCTOS Y SERVICIOS DE LA ECONOMÍA CIRCULAR. </w:t>
            </w:r>
          </w:p>
          <w:p w14:paraId="565AD2A0" w14:textId="77777777" w:rsidR="00EC785B" w:rsidRPr="001C1FE7" w:rsidRDefault="00EC785B" w:rsidP="00187961">
            <w:pPr>
              <w:pStyle w:val="Default"/>
              <w:rPr>
                <w:b/>
                <w:bCs/>
                <w:sz w:val="18"/>
                <w:szCs w:val="18"/>
              </w:rPr>
            </w:pP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4F180B" w14:textId="77777777" w:rsidR="00EC785B" w:rsidRPr="001C1FE7" w:rsidRDefault="000F36F0" w:rsidP="00187961">
            <w:pPr>
              <w:pStyle w:val="Default"/>
              <w:rPr>
                <w:b/>
                <w:bCs/>
                <w:sz w:val="18"/>
                <w:szCs w:val="18"/>
              </w:rPr>
            </w:pPr>
            <w:r>
              <w:rPr>
                <w:b/>
                <w:bCs/>
                <w:sz w:val="18"/>
                <w:szCs w:val="18"/>
              </w:rPr>
              <w:t>6</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5A489E" w14:textId="77777777" w:rsidR="00EC785B" w:rsidRPr="001C1FE7" w:rsidRDefault="00EC785B" w:rsidP="00187961">
            <w:pPr>
              <w:pStyle w:val="Default"/>
              <w:rPr>
                <w:b/>
                <w:bCs/>
                <w:sz w:val="18"/>
                <w:szCs w:val="18"/>
              </w:rPr>
            </w:pPr>
            <w:r w:rsidRPr="001C1FE7">
              <w:rPr>
                <w:b/>
                <w:bCs/>
                <w:sz w:val="18"/>
                <w:szCs w:val="18"/>
              </w:rPr>
              <w:t>2º</w:t>
            </w:r>
          </w:p>
        </w:tc>
      </w:tr>
      <w:tr w:rsidR="00EC785B" w14:paraId="3296250F" w14:textId="77777777" w:rsidTr="00187961">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CE95A" w14:textId="77777777" w:rsidR="00EC785B" w:rsidRPr="001C1FE7" w:rsidRDefault="00EC785B" w:rsidP="00187961">
            <w:pPr>
              <w:pStyle w:val="Default"/>
              <w:rPr>
                <w:rFonts w:eastAsia="Times New Roman"/>
                <w:sz w:val="18"/>
                <w:szCs w:val="18"/>
                <w:lang w:eastAsia="es-ES"/>
              </w:rPr>
            </w:pPr>
            <w:r w:rsidRPr="001C1FE7">
              <w:rPr>
                <w:b/>
                <w:bCs/>
                <w:sz w:val="18"/>
                <w:szCs w:val="18"/>
              </w:rPr>
              <w:t xml:space="preserve">U.D. 5: LAS ACTIVIDADES SOSTENIBLES. </w:t>
            </w:r>
          </w:p>
          <w:p w14:paraId="0000F9F7" w14:textId="77777777" w:rsidR="00EC785B" w:rsidRPr="001C1FE7" w:rsidRDefault="00EC785B" w:rsidP="00187961">
            <w:pPr>
              <w:pStyle w:val="Default"/>
              <w:rPr>
                <w:b/>
                <w:bCs/>
                <w:sz w:val="18"/>
                <w:szCs w:val="18"/>
              </w:rPr>
            </w:pP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8236A9" w14:textId="77777777" w:rsidR="00EC785B" w:rsidRPr="001C1FE7" w:rsidRDefault="00EC785B" w:rsidP="00187961">
            <w:pPr>
              <w:pStyle w:val="Default"/>
              <w:rPr>
                <w:b/>
                <w:bCs/>
                <w:sz w:val="18"/>
                <w:szCs w:val="18"/>
              </w:rPr>
            </w:pPr>
            <w:r w:rsidRPr="001C1FE7">
              <w:rPr>
                <w:b/>
                <w:bCs/>
                <w:sz w:val="18"/>
                <w:szCs w:val="18"/>
              </w:rPr>
              <w:t>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7BCE2" w14:textId="77777777" w:rsidR="00EC785B" w:rsidRPr="001C1FE7" w:rsidRDefault="00D40252" w:rsidP="00187961">
            <w:pPr>
              <w:pStyle w:val="Default"/>
              <w:rPr>
                <w:b/>
                <w:bCs/>
                <w:sz w:val="18"/>
                <w:szCs w:val="18"/>
              </w:rPr>
            </w:pPr>
            <w:r>
              <w:rPr>
                <w:b/>
                <w:bCs/>
                <w:sz w:val="18"/>
                <w:szCs w:val="18"/>
              </w:rPr>
              <w:t>3</w:t>
            </w:r>
            <w:r w:rsidR="00EC785B" w:rsidRPr="001C1FE7">
              <w:rPr>
                <w:b/>
                <w:bCs/>
                <w:sz w:val="18"/>
                <w:szCs w:val="18"/>
              </w:rPr>
              <w:t>º (dual)</w:t>
            </w:r>
          </w:p>
        </w:tc>
      </w:tr>
      <w:tr w:rsidR="00EC785B" w14:paraId="3C801BC4" w14:textId="77777777" w:rsidTr="00187961">
        <w:trPr>
          <w:trHeight w:val="569"/>
          <w:jc w:val="center"/>
        </w:trPr>
        <w:tc>
          <w:tcPr>
            <w:tcW w:w="6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188D10" w14:textId="77777777" w:rsidR="00EC785B" w:rsidRPr="001C1FE7" w:rsidRDefault="00EC785B" w:rsidP="00187961">
            <w:pPr>
              <w:pStyle w:val="Default"/>
              <w:rPr>
                <w:rFonts w:eastAsia="Times New Roman"/>
                <w:sz w:val="18"/>
                <w:szCs w:val="18"/>
                <w:lang w:eastAsia="es-ES"/>
              </w:rPr>
            </w:pPr>
            <w:r w:rsidRPr="001C1FE7">
              <w:rPr>
                <w:b/>
                <w:bCs/>
                <w:sz w:val="18"/>
                <w:szCs w:val="18"/>
              </w:rPr>
              <w:t xml:space="preserve">U.D. 6: EL PLAN DE SOSTENIBILIDAD. </w:t>
            </w:r>
          </w:p>
          <w:p w14:paraId="59E865C5" w14:textId="77777777" w:rsidR="00EC785B" w:rsidRPr="001C1FE7" w:rsidRDefault="00EC785B" w:rsidP="00187961">
            <w:pPr>
              <w:pStyle w:val="Default"/>
              <w:rPr>
                <w:b/>
                <w:bCs/>
                <w:sz w:val="18"/>
                <w:szCs w:val="18"/>
              </w:rPr>
            </w:pPr>
          </w:p>
        </w:tc>
        <w:tc>
          <w:tcPr>
            <w:tcW w:w="11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510EE" w14:textId="77777777" w:rsidR="00EC785B" w:rsidRPr="001C1FE7" w:rsidRDefault="000F36F0" w:rsidP="00187961">
            <w:pPr>
              <w:pStyle w:val="Default"/>
              <w:rPr>
                <w:b/>
                <w:bCs/>
                <w:sz w:val="18"/>
                <w:szCs w:val="18"/>
              </w:rPr>
            </w:pPr>
            <w:r>
              <w:rPr>
                <w:b/>
                <w:bCs/>
                <w:sz w:val="18"/>
                <w:szCs w:val="18"/>
              </w:rPr>
              <w:t>4</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7568C" w14:textId="77777777" w:rsidR="00EC785B" w:rsidRPr="001C1FE7" w:rsidRDefault="00EC785B" w:rsidP="00187961">
            <w:pPr>
              <w:pStyle w:val="Default"/>
              <w:rPr>
                <w:b/>
                <w:bCs/>
                <w:sz w:val="18"/>
                <w:szCs w:val="18"/>
              </w:rPr>
            </w:pPr>
            <w:r w:rsidRPr="001C1FE7">
              <w:rPr>
                <w:b/>
                <w:bCs/>
                <w:sz w:val="18"/>
                <w:szCs w:val="18"/>
              </w:rPr>
              <w:t>3º</w:t>
            </w:r>
          </w:p>
        </w:tc>
      </w:tr>
    </w:tbl>
    <w:p w14:paraId="19B5FF0E" w14:textId="77777777" w:rsidR="00C152F9" w:rsidRPr="00065143" w:rsidRDefault="00C152F9" w:rsidP="00065143">
      <w:pPr>
        <w:pStyle w:val="Ttulo8"/>
        <w:rPr>
          <w:rFonts w:asciiTheme="minorHAnsi" w:hAnsiTheme="minorHAnsi" w:cstheme="minorHAnsi"/>
          <w:i/>
          <w:sz w:val="20"/>
          <w:szCs w:val="20"/>
        </w:rPr>
      </w:pPr>
      <w:bookmarkStart w:id="53" w:name="_Toc212917431"/>
      <w:r w:rsidRPr="00065143">
        <w:rPr>
          <w:rFonts w:asciiTheme="minorHAnsi" w:hAnsiTheme="minorHAnsi" w:cstheme="minorHAnsi"/>
          <w:i/>
          <w:sz w:val="20"/>
          <w:szCs w:val="20"/>
        </w:rPr>
        <w:t>Tabla 1: Temporalización de bloques de contenidos y unidades didácticas</w:t>
      </w:r>
      <w:bookmarkEnd w:id="53"/>
    </w:p>
    <w:p w14:paraId="76066F2F" w14:textId="77777777" w:rsidR="00C152F9" w:rsidRDefault="00C152F9">
      <w:pPr>
        <w:suppressAutoHyphens w:val="0"/>
        <w:spacing w:after="0" w:line="240" w:lineRule="auto"/>
        <w:rPr>
          <w:rFonts w:ascii="Times New Roman" w:eastAsia="Times New Roman" w:hAnsi="Times New Roman" w:cs="Times New Roman"/>
          <w:sz w:val="24"/>
          <w:szCs w:val="24"/>
        </w:rPr>
      </w:pPr>
    </w:p>
    <w:p w14:paraId="6FE459A1" w14:textId="77777777" w:rsidR="00EC785B" w:rsidRPr="00632D5C" w:rsidRDefault="00EC785B" w:rsidP="00EC785B">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Distribución de las </w:t>
      </w:r>
      <w:r w:rsidRPr="00632D5C">
        <w:rPr>
          <w:rFonts w:ascii="Times New Roman" w:eastAsia="Times New Roman" w:hAnsi="Times New Roman" w:cs="Times New Roman"/>
          <w:sz w:val="24"/>
          <w:szCs w:val="24"/>
        </w:rPr>
        <w:t>3</w:t>
      </w:r>
      <w:r>
        <w:rPr>
          <w:rFonts w:ascii="Times New Roman" w:eastAsia="Times New Roman" w:hAnsi="Times New Roman" w:cs="Times New Roman"/>
          <w:sz w:val="24"/>
          <w:szCs w:val="24"/>
        </w:rPr>
        <w:t>2 horas de clase previstas según calendario hasta 30 de mayo 2026 (</w:t>
      </w:r>
      <w:r w:rsidRPr="00632D5C">
        <w:rPr>
          <w:rFonts w:ascii="Times New Roman" w:eastAsia="Times New Roman" w:hAnsi="Times New Roman" w:cs="Times New Roman"/>
          <w:sz w:val="24"/>
          <w:szCs w:val="24"/>
        </w:rPr>
        <w:t>evaluación 10 de junio de 2026)</w:t>
      </w:r>
      <w:r>
        <w:rPr>
          <w:rFonts w:ascii="Times New Roman" w:eastAsia="Times New Roman" w:hAnsi="Times New Roman" w:cs="Times New Roman"/>
          <w:sz w:val="24"/>
          <w:szCs w:val="24"/>
        </w:rPr>
        <w:t>.</w:t>
      </w:r>
      <w:r w:rsidR="00D40252">
        <w:rPr>
          <w:rFonts w:ascii="Times New Roman" w:eastAsia="Times New Roman" w:hAnsi="Times New Roman" w:cs="Times New Roman"/>
          <w:sz w:val="24"/>
          <w:szCs w:val="24"/>
        </w:rPr>
        <w:t xml:space="preserve"> </w:t>
      </w:r>
      <w:r w:rsidR="00C6261A">
        <w:rPr>
          <w:rFonts w:ascii="Times New Roman" w:eastAsia="Times New Roman" w:hAnsi="Times New Roman" w:cs="Times New Roman"/>
          <w:sz w:val="24"/>
          <w:szCs w:val="24"/>
        </w:rPr>
        <w:t>Comentar que el RA3 y el RA6 están divididos en dos trimestres, pero, en esta tabla sólo considero el momento de la evaluación de los mismos.</w:t>
      </w:r>
    </w:p>
    <w:p w14:paraId="264F638F" w14:textId="77777777" w:rsidR="00EC785B" w:rsidRDefault="00EC785B">
      <w:pPr>
        <w:suppressAutoHyphens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EAB3858" w14:textId="77777777" w:rsidR="00EC785B" w:rsidRDefault="00EC785B">
      <w:pPr>
        <w:suppressAutoHyphens w:val="0"/>
        <w:spacing w:after="0" w:line="240" w:lineRule="auto"/>
        <w:rPr>
          <w:rFonts w:ascii="Times New Roman" w:eastAsia="Times New Roman" w:hAnsi="Times New Roman" w:cs="Times New Roman"/>
          <w:sz w:val="24"/>
          <w:szCs w:val="24"/>
        </w:rPr>
      </w:pPr>
    </w:p>
    <w:tbl>
      <w:tblPr>
        <w:tblW w:w="10871" w:type="dxa"/>
        <w:tblInd w:w="-118" w:type="dxa"/>
        <w:tblLayout w:type="fixed"/>
        <w:tblCellMar>
          <w:left w:w="10" w:type="dxa"/>
          <w:right w:w="10" w:type="dxa"/>
        </w:tblCellMar>
        <w:tblLook w:val="04A0" w:firstRow="1" w:lastRow="0" w:firstColumn="1" w:lastColumn="0" w:noHBand="0" w:noVBand="1"/>
      </w:tblPr>
      <w:tblGrid>
        <w:gridCol w:w="1413"/>
        <w:gridCol w:w="992"/>
        <w:gridCol w:w="1418"/>
        <w:gridCol w:w="1275"/>
        <w:gridCol w:w="851"/>
        <w:gridCol w:w="992"/>
        <w:gridCol w:w="851"/>
        <w:gridCol w:w="1275"/>
        <w:gridCol w:w="1764"/>
        <w:gridCol w:w="40"/>
      </w:tblGrid>
      <w:tr w:rsidR="00EC785B" w14:paraId="349D7DE1" w14:textId="77777777" w:rsidTr="00187961">
        <w:trPr>
          <w:trHeight w:val="800"/>
        </w:trPr>
        <w:tc>
          <w:tcPr>
            <w:tcW w:w="5098" w:type="dxa"/>
            <w:gridSpan w:val="4"/>
            <w:tcBorders>
              <w:top w:val="single" w:sz="4" w:space="0" w:color="FFFFFF"/>
              <w:left w:val="single" w:sz="4" w:space="0" w:color="FFFFFF"/>
              <w:bottom w:val="single" w:sz="4" w:space="0" w:color="auto"/>
              <w:right w:val="single" w:sz="4" w:space="0" w:color="FFFFFF"/>
            </w:tcBorders>
            <w:shd w:val="clear" w:color="auto" w:fill="999999"/>
            <w:tcMar>
              <w:top w:w="0" w:type="dxa"/>
              <w:left w:w="113" w:type="dxa"/>
              <w:bottom w:w="0" w:type="dxa"/>
              <w:right w:w="108" w:type="dxa"/>
            </w:tcMar>
          </w:tcPr>
          <w:p w14:paraId="199D682E" w14:textId="77777777" w:rsidR="00EC785B" w:rsidRDefault="00EC785B" w:rsidP="00187961">
            <w:pPr>
              <w:pStyle w:val="Standard"/>
              <w:spacing w:before="115" w:after="115"/>
              <w:jc w:val="center"/>
            </w:pPr>
            <w:bookmarkStart w:id="54" w:name="_heading=h.up7o3g6k9k9k"/>
            <w:bookmarkEnd w:id="54"/>
            <w:r>
              <w:rPr>
                <w:rFonts w:ascii="Times New Roman" w:eastAsia="Times New Roman" w:hAnsi="Times New Roman" w:cs="Times New Roman"/>
                <w:color w:val="FFFFFF"/>
                <w:sz w:val="24"/>
                <w:szCs w:val="24"/>
              </w:rPr>
              <w:t xml:space="preserve">1ª Evaluación </w:t>
            </w:r>
            <w:proofErr w:type="gramStart"/>
            <w:r>
              <w:rPr>
                <w:rFonts w:ascii="Times New Roman" w:eastAsia="Times New Roman" w:hAnsi="Times New Roman" w:cs="Times New Roman"/>
                <w:color w:val="FFFFFF"/>
                <w:sz w:val="24"/>
                <w:szCs w:val="24"/>
              </w:rPr>
              <w:t xml:space="preserve">( </w:t>
            </w:r>
            <w:r w:rsidRPr="00D302D9">
              <w:rPr>
                <w:rFonts w:ascii="Times New Roman" w:eastAsia="Times New Roman" w:hAnsi="Times New Roman" w:cs="Times New Roman"/>
                <w:sz w:val="24"/>
                <w:szCs w:val="24"/>
              </w:rPr>
              <w:t>APROX</w:t>
            </w:r>
            <w:proofErr w:type="gramEnd"/>
            <w:r w:rsidRPr="00D302D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13</w:t>
            </w:r>
            <w:r w:rsidRPr="00D302D9">
              <w:rPr>
                <w:rFonts w:ascii="Times New Roman" w:eastAsia="Times New Roman" w:hAnsi="Times New Roman" w:cs="Times New Roman"/>
                <w:sz w:val="24"/>
                <w:szCs w:val="24"/>
              </w:rPr>
              <w:t xml:space="preserve">  horas</w:t>
            </w:r>
            <w:r>
              <w:rPr>
                <w:rFonts w:ascii="Times New Roman" w:eastAsia="Times New Roman" w:hAnsi="Times New Roman" w:cs="Times New Roman"/>
                <w:color w:val="FFFFFF"/>
                <w:sz w:val="24"/>
                <w:szCs w:val="24"/>
              </w:rPr>
              <w:t>)</w:t>
            </w:r>
          </w:p>
        </w:tc>
        <w:tc>
          <w:tcPr>
            <w:tcW w:w="2694" w:type="dxa"/>
            <w:gridSpan w:val="3"/>
            <w:tcBorders>
              <w:top w:val="single" w:sz="4" w:space="0" w:color="FFFFFF"/>
              <w:left w:val="single" w:sz="4" w:space="0" w:color="FFFFFF"/>
              <w:bottom w:val="single" w:sz="4" w:space="0" w:color="auto"/>
              <w:right w:val="single" w:sz="4" w:space="0" w:color="FFFFFF"/>
            </w:tcBorders>
            <w:shd w:val="clear" w:color="auto" w:fill="999999"/>
            <w:tcMar>
              <w:top w:w="0" w:type="dxa"/>
              <w:left w:w="113" w:type="dxa"/>
              <w:bottom w:w="0" w:type="dxa"/>
              <w:right w:w="108" w:type="dxa"/>
            </w:tcMar>
          </w:tcPr>
          <w:p w14:paraId="46B268E1" w14:textId="77777777" w:rsidR="00EC785B" w:rsidRDefault="00EC785B" w:rsidP="00187961">
            <w:pPr>
              <w:pStyle w:val="Standard"/>
              <w:spacing w:before="115" w:after="115"/>
              <w:jc w:val="center"/>
            </w:pPr>
            <w:r>
              <w:rPr>
                <w:rFonts w:ascii="Times New Roman" w:eastAsia="Times New Roman" w:hAnsi="Times New Roman" w:cs="Times New Roman"/>
                <w:color w:val="FFFFFF"/>
                <w:sz w:val="24"/>
                <w:szCs w:val="24"/>
              </w:rPr>
              <w:t>2ª Evaluación (</w:t>
            </w:r>
            <w:r w:rsidRPr="00D302D9">
              <w:rPr>
                <w:rFonts w:ascii="Times New Roman" w:eastAsia="Times New Roman" w:hAnsi="Times New Roman" w:cs="Times New Roman"/>
                <w:sz w:val="24"/>
                <w:szCs w:val="24"/>
              </w:rPr>
              <w:t xml:space="preserve">APROX </w:t>
            </w:r>
            <w:r>
              <w:rPr>
                <w:rFonts w:ascii="Times New Roman" w:eastAsia="Times New Roman" w:hAnsi="Times New Roman" w:cs="Times New Roman"/>
                <w:sz w:val="24"/>
                <w:szCs w:val="24"/>
              </w:rPr>
              <w:t>10</w:t>
            </w:r>
            <w:r w:rsidRPr="00D302D9">
              <w:rPr>
                <w:rFonts w:ascii="Times New Roman" w:eastAsia="Times New Roman" w:hAnsi="Times New Roman" w:cs="Times New Roman"/>
                <w:sz w:val="24"/>
                <w:szCs w:val="24"/>
              </w:rPr>
              <w:t xml:space="preserve"> horas</w:t>
            </w:r>
            <w:r>
              <w:rPr>
                <w:rFonts w:ascii="Times New Roman" w:eastAsia="Times New Roman" w:hAnsi="Times New Roman" w:cs="Times New Roman"/>
                <w:color w:val="FFFFFF"/>
                <w:sz w:val="24"/>
                <w:szCs w:val="24"/>
                <w:shd w:val="clear" w:color="auto" w:fill="FF0000"/>
              </w:rPr>
              <w:t>)</w:t>
            </w:r>
          </w:p>
        </w:tc>
        <w:tc>
          <w:tcPr>
            <w:tcW w:w="3079" w:type="dxa"/>
            <w:gridSpan w:val="3"/>
            <w:tcBorders>
              <w:top w:val="single" w:sz="4" w:space="0" w:color="FFFFFF"/>
              <w:left w:val="single" w:sz="4" w:space="0" w:color="FFFFFF"/>
              <w:bottom w:val="single" w:sz="4" w:space="0" w:color="auto"/>
              <w:right w:val="single" w:sz="4" w:space="0" w:color="FFFFFF"/>
            </w:tcBorders>
            <w:shd w:val="clear" w:color="auto" w:fill="999999"/>
          </w:tcPr>
          <w:p w14:paraId="456E541C" w14:textId="77777777" w:rsidR="00EC785B" w:rsidRDefault="00EC785B" w:rsidP="00187961">
            <w:pPr>
              <w:pStyle w:val="Standard"/>
              <w:spacing w:before="115" w:after="115"/>
              <w:jc w:val="center"/>
              <w:rPr>
                <w:rFonts w:ascii="Times New Roman" w:eastAsia="Times New Roman" w:hAnsi="Times New Roman" w:cs="Times New Roman"/>
                <w:color w:val="FFFFFF"/>
                <w:sz w:val="24"/>
                <w:szCs w:val="24"/>
              </w:rPr>
            </w:pPr>
            <w:r>
              <w:rPr>
                <w:rFonts w:ascii="Times New Roman" w:eastAsia="Times New Roman" w:hAnsi="Times New Roman" w:cs="Times New Roman"/>
                <w:color w:val="FFFFFF"/>
                <w:sz w:val="24"/>
                <w:szCs w:val="24"/>
              </w:rPr>
              <w:t xml:space="preserve">3ª Evaluación </w:t>
            </w:r>
            <w:r w:rsidRPr="00D43BA4">
              <w:rPr>
                <w:rFonts w:ascii="Times New Roman" w:eastAsia="Times New Roman" w:hAnsi="Times New Roman" w:cs="Times New Roman"/>
                <w:color w:val="FFFFFF"/>
                <w:sz w:val="24"/>
                <w:szCs w:val="24"/>
              </w:rPr>
              <w:t>(</w:t>
            </w:r>
            <w:r w:rsidRPr="00D43BA4">
              <w:rPr>
                <w:rFonts w:ascii="Times New Roman" w:eastAsia="Times New Roman" w:hAnsi="Times New Roman" w:cs="Times New Roman"/>
                <w:sz w:val="24"/>
                <w:szCs w:val="24"/>
              </w:rPr>
              <w:t xml:space="preserve">APROX </w:t>
            </w:r>
            <w:r>
              <w:rPr>
                <w:rFonts w:ascii="Times New Roman" w:eastAsia="Times New Roman" w:hAnsi="Times New Roman" w:cs="Times New Roman"/>
                <w:sz w:val="24"/>
                <w:szCs w:val="24"/>
              </w:rPr>
              <w:t>9</w:t>
            </w:r>
            <w:r w:rsidRPr="00D43BA4">
              <w:rPr>
                <w:rFonts w:ascii="Times New Roman" w:eastAsia="Times New Roman" w:hAnsi="Times New Roman" w:cs="Times New Roman"/>
                <w:sz w:val="24"/>
                <w:szCs w:val="24"/>
              </w:rPr>
              <w:t xml:space="preserve"> horas</w:t>
            </w:r>
            <w:r w:rsidRPr="00D43BA4">
              <w:rPr>
                <w:rFonts w:ascii="Times New Roman" w:eastAsia="Times New Roman" w:hAnsi="Times New Roman" w:cs="Times New Roman"/>
                <w:color w:val="FFFFFF"/>
                <w:sz w:val="24"/>
                <w:szCs w:val="24"/>
              </w:rPr>
              <w:t>)</w:t>
            </w:r>
          </w:p>
        </w:tc>
      </w:tr>
      <w:tr w:rsidR="00EC785B" w14:paraId="0DF8C844" w14:textId="77777777" w:rsidTr="00187961">
        <w:trPr>
          <w:trHeight w:val="1231"/>
        </w:trPr>
        <w:tc>
          <w:tcPr>
            <w:tcW w:w="1413" w:type="dxa"/>
            <w:tcBorders>
              <w:top w:val="single" w:sz="4" w:space="0" w:color="auto"/>
              <w:left w:val="single" w:sz="4" w:space="0" w:color="000000"/>
              <w:bottom w:val="single" w:sz="4" w:space="0" w:color="000000"/>
            </w:tcBorders>
            <w:tcMar>
              <w:top w:w="0" w:type="dxa"/>
              <w:left w:w="113" w:type="dxa"/>
              <w:bottom w:w="0" w:type="dxa"/>
              <w:right w:w="108" w:type="dxa"/>
            </w:tcMar>
          </w:tcPr>
          <w:p w14:paraId="18F2F410"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Septiembre</w:t>
            </w:r>
          </w:p>
          <w:p w14:paraId="3B89BCB0"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(2h)</w:t>
            </w:r>
          </w:p>
        </w:tc>
        <w:tc>
          <w:tcPr>
            <w:tcW w:w="992" w:type="dxa"/>
            <w:tcBorders>
              <w:top w:val="single" w:sz="4" w:space="0" w:color="auto"/>
              <w:left w:val="single" w:sz="4" w:space="0" w:color="000000"/>
              <w:bottom w:val="single" w:sz="4" w:space="0" w:color="000000"/>
            </w:tcBorders>
            <w:tcMar>
              <w:top w:w="0" w:type="dxa"/>
              <w:left w:w="113" w:type="dxa"/>
              <w:bottom w:w="0" w:type="dxa"/>
              <w:right w:w="108" w:type="dxa"/>
            </w:tcMar>
          </w:tcPr>
          <w:p w14:paraId="2E189297"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Octubre</w:t>
            </w:r>
          </w:p>
          <w:p w14:paraId="7FBC7ED9"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(5h)</w:t>
            </w:r>
          </w:p>
        </w:tc>
        <w:tc>
          <w:tcPr>
            <w:tcW w:w="1418" w:type="dxa"/>
            <w:tcBorders>
              <w:top w:val="single" w:sz="4" w:space="0" w:color="auto"/>
              <w:left w:val="single" w:sz="4" w:space="0" w:color="000000"/>
              <w:bottom w:val="single" w:sz="4" w:space="0" w:color="000000"/>
            </w:tcBorders>
            <w:tcMar>
              <w:top w:w="0" w:type="dxa"/>
              <w:left w:w="113" w:type="dxa"/>
              <w:bottom w:w="0" w:type="dxa"/>
              <w:right w:w="108" w:type="dxa"/>
            </w:tcMar>
          </w:tcPr>
          <w:p w14:paraId="7D5B3C6B"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Noviembre(4h)</w:t>
            </w:r>
          </w:p>
        </w:tc>
        <w:tc>
          <w:tcPr>
            <w:tcW w:w="1275" w:type="dxa"/>
            <w:tcBorders>
              <w:top w:val="single" w:sz="4" w:space="0" w:color="auto"/>
              <w:left w:val="single" w:sz="4" w:space="0" w:color="000000"/>
              <w:bottom w:val="single" w:sz="4" w:space="0" w:color="000000"/>
            </w:tcBorders>
            <w:tcMar>
              <w:top w:w="0" w:type="dxa"/>
              <w:left w:w="113" w:type="dxa"/>
              <w:bottom w:w="0" w:type="dxa"/>
              <w:right w:w="108" w:type="dxa"/>
            </w:tcMar>
          </w:tcPr>
          <w:p w14:paraId="3029E329"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Diciembre</w:t>
            </w:r>
          </w:p>
          <w:p w14:paraId="51FC7356"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(2h)</w:t>
            </w:r>
          </w:p>
        </w:tc>
        <w:tc>
          <w:tcPr>
            <w:tcW w:w="851" w:type="dxa"/>
            <w:tcBorders>
              <w:top w:val="single" w:sz="4" w:space="0" w:color="auto"/>
              <w:left w:val="single" w:sz="4" w:space="0" w:color="000000"/>
              <w:bottom w:val="single" w:sz="4" w:space="0" w:color="000000"/>
            </w:tcBorders>
            <w:tcMar>
              <w:top w:w="0" w:type="dxa"/>
              <w:left w:w="113" w:type="dxa"/>
              <w:bottom w:w="0" w:type="dxa"/>
              <w:right w:w="108" w:type="dxa"/>
            </w:tcMar>
          </w:tcPr>
          <w:p w14:paraId="5CE1831B"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Enero</w:t>
            </w:r>
          </w:p>
          <w:p w14:paraId="526F8CFB"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(3h)</w:t>
            </w:r>
          </w:p>
        </w:tc>
        <w:tc>
          <w:tcPr>
            <w:tcW w:w="992" w:type="dxa"/>
            <w:tcBorders>
              <w:top w:val="single" w:sz="4" w:space="0" w:color="auto"/>
              <w:left w:val="single" w:sz="4" w:space="0" w:color="000000"/>
              <w:bottom w:val="single" w:sz="4" w:space="0" w:color="000000"/>
            </w:tcBorders>
            <w:tcMar>
              <w:top w:w="0" w:type="dxa"/>
              <w:left w:w="113" w:type="dxa"/>
              <w:bottom w:w="0" w:type="dxa"/>
              <w:right w:w="108" w:type="dxa"/>
            </w:tcMar>
          </w:tcPr>
          <w:p w14:paraId="1C8061C9"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Febrero</w:t>
            </w:r>
          </w:p>
          <w:p w14:paraId="04342561"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(4h)</w:t>
            </w:r>
          </w:p>
        </w:tc>
        <w:tc>
          <w:tcPr>
            <w:tcW w:w="851" w:type="dxa"/>
            <w:tcBorders>
              <w:top w:val="single" w:sz="4" w:space="0" w:color="auto"/>
              <w:left w:val="single" w:sz="4" w:space="0" w:color="000000"/>
              <w:bottom w:val="single" w:sz="4" w:space="0" w:color="000000"/>
              <w:right w:val="single" w:sz="4" w:space="0" w:color="000000"/>
            </w:tcBorders>
            <w:tcMar>
              <w:top w:w="0" w:type="dxa"/>
              <w:left w:w="113" w:type="dxa"/>
              <w:bottom w:w="0" w:type="dxa"/>
              <w:right w:w="108" w:type="dxa"/>
            </w:tcMar>
          </w:tcPr>
          <w:p w14:paraId="5F8AA70B"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Marzo</w:t>
            </w:r>
          </w:p>
          <w:p w14:paraId="653742A9"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(3h)</w:t>
            </w:r>
          </w:p>
        </w:tc>
        <w:tc>
          <w:tcPr>
            <w:tcW w:w="1275" w:type="dxa"/>
            <w:tcBorders>
              <w:top w:val="single" w:sz="4" w:space="0" w:color="auto"/>
              <w:left w:val="single" w:sz="4" w:space="0" w:color="000000"/>
              <w:bottom w:val="single" w:sz="4" w:space="0" w:color="000000"/>
              <w:right w:val="single" w:sz="4" w:space="0" w:color="000000"/>
            </w:tcBorders>
          </w:tcPr>
          <w:p w14:paraId="14053C4B"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Abril</w:t>
            </w:r>
          </w:p>
          <w:p w14:paraId="27E6B621"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(4h)</w:t>
            </w:r>
          </w:p>
        </w:tc>
        <w:tc>
          <w:tcPr>
            <w:tcW w:w="1764" w:type="dxa"/>
            <w:tcBorders>
              <w:top w:val="single" w:sz="4" w:space="0" w:color="auto"/>
              <w:left w:val="single" w:sz="4" w:space="0" w:color="000000"/>
              <w:bottom w:val="single" w:sz="4" w:space="0" w:color="000000"/>
              <w:right w:val="single" w:sz="4" w:space="0" w:color="000000"/>
            </w:tcBorders>
            <w:tcMar>
              <w:top w:w="0" w:type="dxa"/>
              <w:left w:w="113" w:type="dxa"/>
              <w:bottom w:w="0" w:type="dxa"/>
              <w:right w:w="108" w:type="dxa"/>
            </w:tcMar>
          </w:tcPr>
          <w:p w14:paraId="58E5E242"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Mayo</w:t>
            </w:r>
          </w:p>
          <w:p w14:paraId="0625E8C1"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(5h DUAL)</w:t>
            </w:r>
          </w:p>
        </w:tc>
        <w:tc>
          <w:tcPr>
            <w:tcW w:w="40" w:type="dxa"/>
            <w:vMerge w:val="restart"/>
            <w:tcBorders>
              <w:top w:val="single" w:sz="4" w:space="0" w:color="auto"/>
              <w:left w:val="single" w:sz="4" w:space="0" w:color="000000"/>
              <w:right w:val="single" w:sz="4" w:space="0" w:color="000000"/>
            </w:tcBorders>
          </w:tcPr>
          <w:p w14:paraId="775EE15E" w14:textId="77777777" w:rsidR="00EC785B" w:rsidRDefault="00EC785B" w:rsidP="00187961">
            <w:pPr>
              <w:pStyle w:val="Standard"/>
              <w:spacing w:before="115" w:after="115"/>
              <w:jc w:val="center"/>
              <w:rPr>
                <w:rFonts w:ascii="Times New Roman" w:eastAsia="Times New Roman" w:hAnsi="Times New Roman" w:cs="Times New Roman"/>
              </w:rPr>
            </w:pPr>
          </w:p>
        </w:tc>
      </w:tr>
      <w:tr w:rsidR="00EC785B" w14:paraId="6A4760C5" w14:textId="77777777" w:rsidTr="00187961">
        <w:trPr>
          <w:trHeight w:val="1000"/>
        </w:trPr>
        <w:tc>
          <w:tcPr>
            <w:tcW w:w="1413" w:type="dxa"/>
            <w:tcBorders>
              <w:top w:val="single" w:sz="4" w:space="0" w:color="000000"/>
              <w:left w:val="single" w:sz="4" w:space="0" w:color="000000"/>
              <w:bottom w:val="single" w:sz="4" w:space="0" w:color="000000"/>
            </w:tcBorders>
            <w:tcMar>
              <w:top w:w="0" w:type="dxa"/>
              <w:left w:w="113" w:type="dxa"/>
              <w:bottom w:w="0" w:type="dxa"/>
              <w:right w:w="108" w:type="dxa"/>
            </w:tcMar>
          </w:tcPr>
          <w:p w14:paraId="1C278896"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 xml:space="preserve">RA1 </w:t>
            </w:r>
          </w:p>
        </w:tc>
        <w:tc>
          <w:tcPr>
            <w:tcW w:w="992" w:type="dxa"/>
            <w:tcBorders>
              <w:top w:val="single" w:sz="4" w:space="0" w:color="000000"/>
              <w:left w:val="single" w:sz="4" w:space="0" w:color="000000"/>
              <w:bottom w:val="single" w:sz="4" w:space="0" w:color="000000"/>
            </w:tcBorders>
            <w:tcMar>
              <w:top w:w="0" w:type="dxa"/>
              <w:left w:w="113" w:type="dxa"/>
              <w:bottom w:w="0" w:type="dxa"/>
              <w:right w:w="108" w:type="dxa"/>
            </w:tcMar>
          </w:tcPr>
          <w:p w14:paraId="33AF9897"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RA1 y RA2</w:t>
            </w:r>
          </w:p>
        </w:tc>
        <w:tc>
          <w:tcPr>
            <w:tcW w:w="1418" w:type="dxa"/>
            <w:tcBorders>
              <w:top w:val="single" w:sz="4" w:space="0" w:color="000000"/>
              <w:left w:val="single" w:sz="4" w:space="0" w:color="000000"/>
              <w:bottom w:val="single" w:sz="4" w:space="0" w:color="000000"/>
            </w:tcBorders>
            <w:tcMar>
              <w:top w:w="0" w:type="dxa"/>
              <w:left w:w="113" w:type="dxa"/>
              <w:bottom w:w="0" w:type="dxa"/>
              <w:right w:w="108" w:type="dxa"/>
            </w:tcMar>
          </w:tcPr>
          <w:p w14:paraId="727DB83D"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RA2</w:t>
            </w:r>
          </w:p>
        </w:tc>
        <w:tc>
          <w:tcPr>
            <w:tcW w:w="1275" w:type="dxa"/>
            <w:tcBorders>
              <w:top w:val="single" w:sz="4" w:space="0" w:color="000000"/>
              <w:left w:val="single" w:sz="4" w:space="0" w:color="000000"/>
              <w:bottom w:val="single" w:sz="4" w:space="0" w:color="000000"/>
            </w:tcBorders>
            <w:tcMar>
              <w:top w:w="0" w:type="dxa"/>
              <w:left w:w="113" w:type="dxa"/>
              <w:bottom w:w="0" w:type="dxa"/>
              <w:right w:w="108" w:type="dxa"/>
            </w:tcMar>
          </w:tcPr>
          <w:p w14:paraId="5C11DEC4"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w:t>
            </w:r>
            <w:r w:rsidR="00095D2A">
              <w:rPr>
                <w:rFonts w:ascii="Times New Roman" w:eastAsia="Times New Roman" w:hAnsi="Times New Roman" w:cs="Times New Roman"/>
              </w:rPr>
              <w:t>2</w:t>
            </w:r>
          </w:p>
        </w:tc>
        <w:tc>
          <w:tcPr>
            <w:tcW w:w="851" w:type="dxa"/>
            <w:tcBorders>
              <w:top w:val="single" w:sz="4" w:space="0" w:color="000000"/>
              <w:left w:val="single" w:sz="4" w:space="0" w:color="000000"/>
              <w:bottom w:val="single" w:sz="4" w:space="0" w:color="000000"/>
            </w:tcBorders>
            <w:tcMar>
              <w:top w:w="0" w:type="dxa"/>
              <w:left w:w="113" w:type="dxa"/>
              <w:bottom w:w="0" w:type="dxa"/>
              <w:right w:w="108" w:type="dxa"/>
            </w:tcMar>
          </w:tcPr>
          <w:p w14:paraId="349BE08B"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RA3</w:t>
            </w:r>
          </w:p>
        </w:tc>
        <w:tc>
          <w:tcPr>
            <w:tcW w:w="992" w:type="dxa"/>
            <w:tcBorders>
              <w:top w:val="single" w:sz="4" w:space="0" w:color="000000"/>
              <w:left w:val="single" w:sz="4" w:space="0" w:color="000000"/>
              <w:bottom w:val="single" w:sz="4" w:space="0" w:color="000000"/>
            </w:tcBorders>
            <w:tcMar>
              <w:top w:w="0" w:type="dxa"/>
              <w:left w:w="113" w:type="dxa"/>
              <w:bottom w:w="0" w:type="dxa"/>
              <w:right w:w="108" w:type="dxa"/>
            </w:tcMar>
          </w:tcPr>
          <w:p w14:paraId="5B01F815"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w:t>
            </w:r>
            <w:r w:rsidR="00095D2A">
              <w:rPr>
                <w:rFonts w:ascii="Times New Roman" w:eastAsia="Times New Roman" w:hAnsi="Times New Roman" w:cs="Times New Roman"/>
              </w:rPr>
              <w:t>3 y RA</w:t>
            </w:r>
            <w:r>
              <w:rPr>
                <w:rFonts w:ascii="Times New Roman" w:eastAsia="Times New Roman" w:hAnsi="Times New Roman" w:cs="Times New Roman"/>
              </w:rPr>
              <w:t>4</w:t>
            </w:r>
          </w:p>
        </w:tc>
        <w:tc>
          <w:tcPr>
            <w:tcW w:w="85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5971152"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RA4</w:t>
            </w:r>
          </w:p>
          <w:p w14:paraId="3F8072DF" w14:textId="77777777" w:rsidR="00EC785B" w:rsidRDefault="00EC785B" w:rsidP="00187961">
            <w:pPr>
              <w:pStyle w:val="Standard"/>
              <w:spacing w:before="115" w:after="115"/>
              <w:jc w:val="center"/>
              <w:rPr>
                <w:rFonts w:ascii="Times New Roman" w:eastAsia="Times New Roman" w:hAnsi="Times New Roman" w:cs="Times New Roman"/>
              </w:rPr>
            </w:pPr>
          </w:p>
        </w:tc>
        <w:tc>
          <w:tcPr>
            <w:tcW w:w="1275" w:type="dxa"/>
            <w:tcBorders>
              <w:top w:val="single" w:sz="4" w:space="0" w:color="000000"/>
              <w:left w:val="single" w:sz="4" w:space="0" w:color="000000"/>
              <w:bottom w:val="single" w:sz="4" w:space="0" w:color="000000"/>
              <w:right w:val="single" w:sz="4" w:space="0" w:color="000000"/>
            </w:tcBorders>
          </w:tcPr>
          <w:p w14:paraId="3DC3A70F"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RA6</w:t>
            </w:r>
          </w:p>
        </w:tc>
        <w:tc>
          <w:tcPr>
            <w:tcW w:w="176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5ECC052" w14:textId="77777777" w:rsidR="00EC785B" w:rsidRDefault="00EC785B" w:rsidP="00187961">
            <w:pPr>
              <w:pStyle w:val="Standard"/>
              <w:spacing w:before="115" w:after="115"/>
              <w:jc w:val="center"/>
              <w:rPr>
                <w:rFonts w:ascii="Times New Roman" w:eastAsia="Times New Roman" w:hAnsi="Times New Roman" w:cs="Times New Roman"/>
              </w:rPr>
            </w:pPr>
            <w:r>
              <w:rPr>
                <w:rFonts w:ascii="Times New Roman" w:eastAsia="Times New Roman" w:hAnsi="Times New Roman" w:cs="Times New Roman"/>
              </w:rPr>
              <w:t>RA5</w:t>
            </w:r>
          </w:p>
        </w:tc>
        <w:tc>
          <w:tcPr>
            <w:tcW w:w="40" w:type="dxa"/>
            <w:vMerge/>
            <w:tcBorders>
              <w:left w:val="single" w:sz="4" w:space="0" w:color="000000"/>
              <w:bottom w:val="single" w:sz="4" w:space="0" w:color="000000"/>
              <w:right w:val="single" w:sz="4" w:space="0" w:color="000000"/>
            </w:tcBorders>
          </w:tcPr>
          <w:p w14:paraId="369AC369" w14:textId="77777777" w:rsidR="00EC785B" w:rsidRDefault="00EC785B" w:rsidP="00187961">
            <w:pPr>
              <w:pStyle w:val="Standard"/>
              <w:spacing w:before="115" w:after="115"/>
              <w:jc w:val="center"/>
              <w:rPr>
                <w:rFonts w:ascii="Times New Roman" w:eastAsia="Times New Roman" w:hAnsi="Times New Roman" w:cs="Times New Roman"/>
              </w:rPr>
            </w:pPr>
          </w:p>
        </w:tc>
      </w:tr>
    </w:tbl>
    <w:p w14:paraId="4F58464C" w14:textId="77777777" w:rsidR="00F106DA" w:rsidRDefault="00F106DA">
      <w:pPr>
        <w:pStyle w:val="Standard"/>
        <w:widowControl w:val="0"/>
        <w:ind w:left="1776"/>
        <w:jc w:val="both"/>
        <w:rPr>
          <w:rFonts w:ascii="Times New Roman" w:eastAsia="Times New Roman" w:hAnsi="Times New Roman" w:cs="Times New Roman"/>
          <w:b/>
          <w:color w:val="000000"/>
          <w:sz w:val="24"/>
          <w:szCs w:val="24"/>
        </w:rPr>
      </w:pPr>
    </w:p>
    <w:p w14:paraId="088DBE8F" w14:textId="77777777" w:rsidR="00F106DA" w:rsidRDefault="008C5415">
      <w:pPr>
        <w:pStyle w:val="Ttulo2"/>
      </w:pPr>
      <w:bookmarkStart w:id="55" w:name="_Toc144910709"/>
      <w:bookmarkStart w:id="56" w:name="_Toc144910434"/>
      <w:bookmarkStart w:id="57" w:name="_Toc135121110"/>
      <w:bookmarkStart w:id="58" w:name="_Toc212984192"/>
      <w:r>
        <w:t>SECUENCIACIÓN DE CONTENIDOS</w:t>
      </w:r>
      <w:bookmarkEnd w:id="55"/>
      <w:bookmarkEnd w:id="56"/>
      <w:bookmarkEnd w:id="57"/>
      <w:bookmarkEnd w:id="58"/>
    </w:p>
    <w:p w14:paraId="40D42B79" w14:textId="77777777" w:rsidR="00F55069" w:rsidRPr="00F55069" w:rsidRDefault="00F55069" w:rsidP="00F55069">
      <w:pPr>
        <w:pStyle w:val="Default"/>
        <w:ind w:firstLine="360"/>
        <w:jc w:val="both"/>
        <w:rPr>
          <w:rFonts w:ascii="Times New Roman" w:hAnsi="Times New Roman" w:cs="Times New Roman"/>
        </w:rPr>
      </w:pPr>
      <w:r w:rsidRPr="00F55069">
        <w:rPr>
          <w:rFonts w:ascii="Times New Roman" w:hAnsi="Times New Roman" w:cs="Times New Roman"/>
        </w:rPr>
        <w:t>En este apartado se pasan a esquematizar las unidades didácticas en las que se ha dividido el módulo. Para cada una de ellas se expresan sus contenidos didácticos específicos.</w:t>
      </w:r>
    </w:p>
    <w:p w14:paraId="26948B4A" w14:textId="77777777" w:rsidR="00F55069" w:rsidRPr="00F55069" w:rsidRDefault="00F55069" w:rsidP="00F55069">
      <w:pPr>
        <w:pStyle w:val="Prrafodelista"/>
        <w:spacing w:line="240" w:lineRule="auto"/>
        <w:ind w:left="0" w:right="-1"/>
        <w:jc w:val="both"/>
        <w:rPr>
          <w:rFonts w:ascii="Times New Roman" w:hAnsi="Times New Roman" w:cs="Times New Roman"/>
          <w:color w:val="000000"/>
          <w:sz w:val="24"/>
          <w:szCs w:val="24"/>
        </w:rPr>
      </w:pPr>
    </w:p>
    <w:p w14:paraId="2BB0508E" w14:textId="77777777" w:rsidR="00F55069" w:rsidRDefault="00F55069" w:rsidP="00F55069">
      <w:pPr>
        <w:pStyle w:val="Prrafodelista"/>
        <w:spacing w:line="240" w:lineRule="auto"/>
        <w:ind w:left="0" w:right="-1" w:firstLine="360"/>
        <w:jc w:val="both"/>
        <w:rPr>
          <w:rFonts w:ascii="Times New Roman" w:hAnsi="Times New Roman" w:cs="Times New Roman"/>
          <w:sz w:val="24"/>
          <w:szCs w:val="24"/>
        </w:rPr>
      </w:pPr>
      <w:r w:rsidRPr="00F55069">
        <w:rPr>
          <w:rFonts w:ascii="Times New Roman" w:hAnsi="Times New Roman" w:cs="Times New Roman"/>
          <w:sz w:val="24"/>
          <w:szCs w:val="24"/>
        </w:rPr>
        <w:t xml:space="preserve">El módulo de Sostenibilidad Aplicada al Sistema Productivo se imparte en el primer curso. Tiene una carga lectiva </w:t>
      </w:r>
      <w:r w:rsidR="005642AE" w:rsidRPr="005642AE">
        <w:rPr>
          <w:rFonts w:ascii="Times New Roman" w:hAnsi="Times New Roman" w:cs="Times New Roman"/>
          <w:sz w:val="24"/>
          <w:szCs w:val="24"/>
        </w:rPr>
        <w:t>de 32 horas</w:t>
      </w:r>
      <w:r w:rsidRPr="00F55069">
        <w:rPr>
          <w:rFonts w:ascii="Times New Roman" w:hAnsi="Times New Roman" w:cs="Times New Roman"/>
          <w:color w:val="FF0000"/>
          <w:sz w:val="24"/>
          <w:szCs w:val="24"/>
        </w:rPr>
        <w:t xml:space="preserve"> </w:t>
      </w:r>
      <w:r w:rsidRPr="00F55069">
        <w:rPr>
          <w:rFonts w:ascii="Times New Roman" w:hAnsi="Times New Roman" w:cs="Times New Roman"/>
          <w:sz w:val="24"/>
          <w:szCs w:val="24"/>
        </w:rPr>
        <w:t xml:space="preserve">que se distribuyen a razón de 1 hora semanal. </w:t>
      </w:r>
    </w:p>
    <w:p w14:paraId="260F13AE" w14:textId="77777777" w:rsidR="00B965B3" w:rsidRDefault="00B965B3" w:rsidP="00F55069">
      <w:pPr>
        <w:pStyle w:val="Prrafodelista"/>
        <w:spacing w:line="240" w:lineRule="auto"/>
        <w:ind w:left="0" w:right="-1" w:firstLine="360"/>
        <w:jc w:val="both"/>
        <w:rPr>
          <w:rFonts w:ascii="Times New Roman" w:hAnsi="Times New Roman" w:cs="Times New Roman"/>
          <w:sz w:val="24"/>
          <w:szCs w:val="24"/>
        </w:rPr>
      </w:pPr>
    </w:p>
    <w:p w14:paraId="2B72C79D" w14:textId="77777777" w:rsidR="00B965B3" w:rsidRPr="00396540" w:rsidRDefault="00B965B3" w:rsidP="00B965B3">
      <w:pPr>
        <w:pStyle w:val="Prrafodelista"/>
        <w:spacing w:line="240" w:lineRule="auto"/>
        <w:ind w:left="0" w:right="-1"/>
        <w:jc w:val="both"/>
        <w:rPr>
          <w:rFonts w:ascii="Times New Roman" w:hAnsi="Times New Roman" w:cs="Times New Roman"/>
          <w:sz w:val="24"/>
          <w:szCs w:val="24"/>
        </w:rPr>
      </w:pPr>
      <w:r w:rsidRPr="00396540">
        <w:rPr>
          <w:rFonts w:ascii="Times New Roman" w:hAnsi="Times New Roman" w:cs="Times New Roman"/>
          <w:b/>
          <w:bCs/>
          <w:sz w:val="24"/>
          <w:szCs w:val="24"/>
        </w:rPr>
        <w:t>Unidad Didáctica 1:</w:t>
      </w:r>
    </w:p>
    <w:p w14:paraId="6D609DDC" w14:textId="77777777" w:rsidR="00B965B3" w:rsidRDefault="00B965B3" w:rsidP="00B965B3">
      <w:pPr>
        <w:pStyle w:val="Default"/>
      </w:pPr>
    </w:p>
    <w:p w14:paraId="2E94FA3B" w14:textId="77777777" w:rsidR="00B965B3" w:rsidRPr="00951B4E" w:rsidRDefault="00B965B3" w:rsidP="00B965B3">
      <w:pPr>
        <w:pStyle w:val="Default"/>
        <w:jc w:val="both"/>
      </w:pPr>
      <w:r w:rsidRPr="00951B4E">
        <w:t xml:space="preserve">U.D. 1: LOS ASPECTOS AMBIENTALES, SOCIALES Y DE GOBERNANZA (ASG). </w:t>
      </w:r>
    </w:p>
    <w:p w14:paraId="24508646" w14:textId="77777777" w:rsidR="00B965B3" w:rsidRDefault="00B965B3" w:rsidP="00B965B3">
      <w:pPr>
        <w:pStyle w:val="Default"/>
        <w:jc w:val="both"/>
        <w:rPr>
          <w:b/>
          <w:bCs/>
        </w:rPr>
      </w:pPr>
    </w:p>
    <w:p w14:paraId="403BE0EE" w14:textId="77777777" w:rsidR="00B965B3" w:rsidRPr="00951B4E" w:rsidRDefault="00B965B3" w:rsidP="00B965B3">
      <w:pPr>
        <w:pStyle w:val="Default"/>
        <w:jc w:val="both"/>
      </w:pPr>
      <w:r w:rsidRPr="00951B4E">
        <w:rPr>
          <w:b/>
          <w:bCs/>
        </w:rPr>
        <w:t xml:space="preserve">Contenidos: </w:t>
      </w:r>
    </w:p>
    <w:p w14:paraId="5430D876" w14:textId="77777777" w:rsidR="00B965B3" w:rsidRDefault="00B965B3" w:rsidP="00B965B3">
      <w:pPr>
        <w:pStyle w:val="Default"/>
        <w:jc w:val="both"/>
      </w:pPr>
    </w:p>
    <w:p w14:paraId="70ED0413" w14:textId="77777777" w:rsidR="00B965B3" w:rsidRDefault="00B965B3" w:rsidP="00B965B3">
      <w:pPr>
        <w:pStyle w:val="Default"/>
        <w:jc w:val="both"/>
      </w:pPr>
      <w:r w:rsidRPr="00951B4E">
        <w:t>CONTENIDOS CONCEPTUALES</w:t>
      </w:r>
      <w:r>
        <w:t>.</w:t>
      </w:r>
      <w:r w:rsidRPr="00951B4E">
        <w:t xml:space="preserve"> </w:t>
      </w:r>
    </w:p>
    <w:p w14:paraId="4FC24B9B" w14:textId="77777777" w:rsidR="00B965B3" w:rsidRPr="00951B4E" w:rsidRDefault="00B965B3" w:rsidP="00B965B3">
      <w:pPr>
        <w:pStyle w:val="Default"/>
        <w:jc w:val="both"/>
      </w:pPr>
    </w:p>
    <w:p w14:paraId="6BDB5924" w14:textId="77777777" w:rsidR="00B965B3" w:rsidRPr="00951B4E" w:rsidRDefault="00B965B3" w:rsidP="00B965B3">
      <w:pPr>
        <w:pStyle w:val="Default"/>
        <w:spacing w:after="27"/>
        <w:jc w:val="both"/>
      </w:pPr>
      <w:r w:rsidRPr="00951B4E">
        <w:t xml:space="preserve">1) La sostenibilidad en el proceso productivo </w:t>
      </w:r>
    </w:p>
    <w:p w14:paraId="58F7A021" w14:textId="77777777" w:rsidR="00B965B3" w:rsidRPr="00951B4E" w:rsidRDefault="00B965B3" w:rsidP="00B965B3">
      <w:pPr>
        <w:pStyle w:val="Default"/>
        <w:spacing w:after="27"/>
        <w:jc w:val="both"/>
      </w:pPr>
      <w:r w:rsidRPr="00951B4E">
        <w:t xml:space="preserve">2) Marco internacional de la sostenibilidad </w:t>
      </w:r>
    </w:p>
    <w:p w14:paraId="2EC6FB1D" w14:textId="77777777" w:rsidR="00B965B3" w:rsidRPr="00951B4E" w:rsidRDefault="00B965B3" w:rsidP="00B965B3">
      <w:pPr>
        <w:pStyle w:val="Default"/>
        <w:spacing w:after="27"/>
        <w:jc w:val="both"/>
      </w:pPr>
      <w:r w:rsidRPr="00951B4E">
        <w:t xml:space="preserve">3) El desarrollo sostenible y organización empresarial </w:t>
      </w:r>
    </w:p>
    <w:p w14:paraId="229C5B4F" w14:textId="77777777" w:rsidR="00B965B3" w:rsidRPr="00951B4E" w:rsidRDefault="00B965B3" w:rsidP="00B965B3">
      <w:pPr>
        <w:pStyle w:val="Default"/>
        <w:spacing w:after="27"/>
        <w:jc w:val="both"/>
      </w:pPr>
      <w:r w:rsidRPr="00951B4E">
        <w:t xml:space="preserve">4) Los objetivos del desarrollo sostenible y la agenda 2030 </w:t>
      </w:r>
    </w:p>
    <w:p w14:paraId="63679C05" w14:textId="77777777" w:rsidR="00B965B3" w:rsidRPr="00951B4E" w:rsidRDefault="00B965B3" w:rsidP="00B965B3">
      <w:pPr>
        <w:pStyle w:val="Default"/>
        <w:spacing w:after="27"/>
        <w:jc w:val="both"/>
      </w:pPr>
      <w:r w:rsidRPr="00951B4E">
        <w:t xml:space="preserve">5) ASG: Riesgos y oportunidades para la organización </w:t>
      </w:r>
    </w:p>
    <w:p w14:paraId="18D9601C" w14:textId="77777777" w:rsidR="00B965B3" w:rsidRPr="00951B4E" w:rsidRDefault="00B965B3" w:rsidP="00B965B3">
      <w:pPr>
        <w:pStyle w:val="Default"/>
        <w:spacing w:after="27"/>
        <w:jc w:val="both"/>
      </w:pPr>
      <w:r w:rsidRPr="00951B4E">
        <w:t xml:space="preserve">6) La evaluación del desempeño en sostenibilidad </w:t>
      </w:r>
    </w:p>
    <w:p w14:paraId="6648C20D" w14:textId="77777777" w:rsidR="00B965B3" w:rsidRPr="00951B4E" w:rsidRDefault="00B965B3" w:rsidP="00B965B3">
      <w:pPr>
        <w:pStyle w:val="Default"/>
        <w:jc w:val="both"/>
      </w:pPr>
      <w:r w:rsidRPr="00951B4E">
        <w:t xml:space="preserve">7) La inversión socialmente responsable </w:t>
      </w:r>
    </w:p>
    <w:p w14:paraId="10494930" w14:textId="77777777" w:rsidR="00B965B3" w:rsidRPr="00951B4E" w:rsidRDefault="00B965B3" w:rsidP="00B965B3">
      <w:pPr>
        <w:pStyle w:val="Default"/>
        <w:jc w:val="both"/>
      </w:pPr>
    </w:p>
    <w:p w14:paraId="66896F75" w14:textId="77777777" w:rsidR="00B965B3" w:rsidRPr="00951B4E" w:rsidRDefault="00B965B3" w:rsidP="00B965B3">
      <w:pPr>
        <w:pStyle w:val="Default"/>
        <w:jc w:val="both"/>
      </w:pPr>
      <w:r w:rsidRPr="00951B4E">
        <w:t>CONTENIDOS PROCEDIMENTALES</w:t>
      </w:r>
      <w:r>
        <w:t>.</w:t>
      </w:r>
      <w:r w:rsidRPr="00951B4E">
        <w:t xml:space="preserve"> </w:t>
      </w:r>
    </w:p>
    <w:p w14:paraId="4185BE1C" w14:textId="77777777" w:rsidR="00B965B3" w:rsidRDefault="00B965B3" w:rsidP="00B965B3">
      <w:pPr>
        <w:pStyle w:val="Default"/>
        <w:spacing w:after="27"/>
        <w:jc w:val="both"/>
      </w:pPr>
    </w:p>
    <w:p w14:paraId="42DB1382" w14:textId="77777777" w:rsidR="00B965B3" w:rsidRPr="00951B4E" w:rsidRDefault="00B965B3" w:rsidP="00B965B3">
      <w:pPr>
        <w:pStyle w:val="Default"/>
        <w:spacing w:after="27"/>
        <w:jc w:val="both"/>
      </w:pPr>
      <w:r w:rsidRPr="00951B4E">
        <w:t xml:space="preserve">1) Realizar investigaciones sobre ejemplos reales de políticas ASG en empresas y su impacto en la sostenibilidad. </w:t>
      </w:r>
    </w:p>
    <w:p w14:paraId="69884C2C" w14:textId="77777777" w:rsidR="00B965B3" w:rsidRPr="00951B4E" w:rsidRDefault="00B965B3" w:rsidP="00B965B3">
      <w:pPr>
        <w:pStyle w:val="Default"/>
        <w:spacing w:after="27"/>
        <w:jc w:val="both"/>
      </w:pPr>
      <w:r w:rsidRPr="00951B4E">
        <w:t xml:space="preserve">2) Analizar casos de estudios sobre buenas y malas prácticas en sostenibilidad. </w:t>
      </w:r>
    </w:p>
    <w:p w14:paraId="2CDF2E0B" w14:textId="77777777" w:rsidR="00B965B3" w:rsidRPr="00951B4E" w:rsidRDefault="00B965B3" w:rsidP="00B965B3">
      <w:pPr>
        <w:pStyle w:val="Default"/>
        <w:spacing w:after="27"/>
        <w:jc w:val="both"/>
      </w:pPr>
      <w:r w:rsidRPr="00951B4E">
        <w:lastRenderedPageBreak/>
        <w:t xml:space="preserve">3) Desarrollar criterios para analizar los efectos sociales de una organización o proyecto. </w:t>
      </w:r>
    </w:p>
    <w:p w14:paraId="08F631B8" w14:textId="77777777" w:rsidR="00B965B3" w:rsidRPr="00951B4E" w:rsidRDefault="00B965B3" w:rsidP="00B965B3">
      <w:pPr>
        <w:pStyle w:val="Default"/>
        <w:spacing w:after="27"/>
        <w:jc w:val="both"/>
      </w:pPr>
      <w:r w:rsidRPr="00951B4E">
        <w:t xml:space="preserve">4) Identificar indicadores clave para la evaluación de ASG en diferentes contextos (ecológicos, sociales, económicos). </w:t>
      </w:r>
    </w:p>
    <w:p w14:paraId="67DE0B86" w14:textId="77777777" w:rsidR="00B965B3" w:rsidRPr="00951B4E" w:rsidRDefault="00B965B3" w:rsidP="00B965B3">
      <w:pPr>
        <w:pStyle w:val="Default"/>
        <w:jc w:val="both"/>
      </w:pPr>
      <w:r w:rsidRPr="00951B4E">
        <w:t xml:space="preserve">5) Participar en simulaciones de toma de decisiones donde se considere el impacto ASG. </w:t>
      </w:r>
    </w:p>
    <w:p w14:paraId="4C6D0FE9" w14:textId="77777777" w:rsidR="00B965B3" w:rsidRPr="00951B4E" w:rsidRDefault="00B965B3" w:rsidP="00B965B3">
      <w:pPr>
        <w:pStyle w:val="Default"/>
        <w:jc w:val="both"/>
      </w:pPr>
    </w:p>
    <w:p w14:paraId="0F083DA2" w14:textId="77777777" w:rsidR="00B965B3" w:rsidRPr="00951B4E" w:rsidRDefault="00B965B3" w:rsidP="00B965B3">
      <w:pPr>
        <w:pStyle w:val="Default"/>
        <w:jc w:val="both"/>
      </w:pPr>
      <w:r w:rsidRPr="00951B4E">
        <w:t>CONTENIDOS ACTITUDINALES</w:t>
      </w:r>
      <w:r>
        <w:t>.</w:t>
      </w:r>
    </w:p>
    <w:p w14:paraId="4A31171D" w14:textId="77777777" w:rsidR="00B965B3" w:rsidRDefault="00B965B3" w:rsidP="00B965B3">
      <w:pPr>
        <w:pStyle w:val="Default"/>
        <w:spacing w:after="27"/>
        <w:jc w:val="both"/>
      </w:pPr>
    </w:p>
    <w:p w14:paraId="58509444" w14:textId="77777777" w:rsidR="00B965B3" w:rsidRPr="00951B4E" w:rsidRDefault="00B965B3" w:rsidP="00B965B3">
      <w:pPr>
        <w:pStyle w:val="Default"/>
        <w:spacing w:after="27"/>
        <w:jc w:val="both"/>
      </w:pPr>
      <w:r w:rsidRPr="00951B4E">
        <w:t xml:space="preserve">1) Desarrollar una actitud proactiva frente a la sostenibilidad y reconocer su importancia en la vida personal y profesional. </w:t>
      </w:r>
    </w:p>
    <w:p w14:paraId="2654E1A7" w14:textId="77777777" w:rsidR="00B965B3" w:rsidRPr="00951B4E" w:rsidRDefault="00B965B3" w:rsidP="00B965B3">
      <w:pPr>
        <w:pStyle w:val="Default"/>
        <w:spacing w:after="27"/>
        <w:jc w:val="both"/>
      </w:pPr>
      <w:r w:rsidRPr="00951B4E">
        <w:t xml:space="preserve">2) Fomentar la responsabilidad y el compromiso de llevar a cabo acciones individuales que contribuyan a un desarrollo sostenible. </w:t>
      </w:r>
    </w:p>
    <w:p w14:paraId="21617B31" w14:textId="77777777" w:rsidR="00B965B3" w:rsidRPr="00951B4E" w:rsidRDefault="00B965B3" w:rsidP="00B965B3">
      <w:pPr>
        <w:pStyle w:val="Default"/>
        <w:spacing w:after="27"/>
        <w:jc w:val="both"/>
      </w:pPr>
      <w:r w:rsidRPr="00951B4E">
        <w:t xml:space="preserve">3) Promover la empatía hacia las comunidades afectadas por decisiones económicas y ambientales. </w:t>
      </w:r>
    </w:p>
    <w:p w14:paraId="33BFD121" w14:textId="77777777" w:rsidR="00B965B3" w:rsidRPr="00951B4E" w:rsidRDefault="00B965B3" w:rsidP="00B965B3">
      <w:pPr>
        <w:pStyle w:val="Default"/>
        <w:spacing w:after="27"/>
        <w:jc w:val="both"/>
      </w:pPr>
      <w:r w:rsidRPr="00951B4E">
        <w:t xml:space="preserve">4) Fomentar una actitud de responsabilidad hacia el bienestar social y la equidad. </w:t>
      </w:r>
    </w:p>
    <w:p w14:paraId="60C6C005" w14:textId="77777777" w:rsidR="00B965B3" w:rsidRPr="00951B4E" w:rsidRDefault="00B965B3" w:rsidP="00B965B3">
      <w:pPr>
        <w:pStyle w:val="Default"/>
        <w:jc w:val="both"/>
      </w:pPr>
      <w:r w:rsidRPr="00951B4E">
        <w:t xml:space="preserve">5) Desarrollar una apreciación por los recursos naturales y la biodiversidad. </w:t>
      </w:r>
    </w:p>
    <w:p w14:paraId="43C16246" w14:textId="77777777" w:rsidR="00B965B3" w:rsidRDefault="00B965B3" w:rsidP="00B965B3">
      <w:pPr>
        <w:pStyle w:val="Default"/>
        <w:rPr>
          <w:sz w:val="23"/>
          <w:szCs w:val="23"/>
        </w:rPr>
      </w:pPr>
    </w:p>
    <w:p w14:paraId="6CE3E4D4" w14:textId="77777777" w:rsidR="00B965B3" w:rsidRDefault="00B965B3" w:rsidP="00B965B3">
      <w:pPr>
        <w:pStyle w:val="Default"/>
      </w:pPr>
    </w:p>
    <w:p w14:paraId="7DCE8B34" w14:textId="77777777" w:rsidR="00B965B3" w:rsidRPr="00F53996" w:rsidRDefault="00B965B3" w:rsidP="00B965B3">
      <w:pPr>
        <w:pStyle w:val="Default"/>
        <w:jc w:val="both"/>
      </w:pPr>
      <w:r w:rsidRPr="00F53996">
        <w:rPr>
          <w:b/>
          <w:bCs/>
        </w:rPr>
        <w:t>U.D. 2: RETOS AMBIENTALES Y SOCIALES DE LA SOCIEDAD ACTUAL</w:t>
      </w:r>
      <w:r>
        <w:rPr>
          <w:b/>
          <w:bCs/>
        </w:rPr>
        <w:t>.</w:t>
      </w:r>
      <w:r w:rsidRPr="00F53996">
        <w:rPr>
          <w:b/>
          <w:bCs/>
        </w:rPr>
        <w:t xml:space="preserve"> </w:t>
      </w:r>
    </w:p>
    <w:p w14:paraId="77BF4332" w14:textId="77777777" w:rsidR="00B965B3" w:rsidRDefault="00B965B3" w:rsidP="00B965B3">
      <w:pPr>
        <w:pStyle w:val="Default"/>
        <w:jc w:val="both"/>
        <w:rPr>
          <w:b/>
          <w:bCs/>
        </w:rPr>
      </w:pPr>
    </w:p>
    <w:p w14:paraId="7F81D85C" w14:textId="77777777" w:rsidR="00B965B3" w:rsidRPr="00F53996" w:rsidRDefault="00B965B3" w:rsidP="00B965B3">
      <w:pPr>
        <w:pStyle w:val="Default"/>
        <w:jc w:val="both"/>
      </w:pPr>
      <w:r w:rsidRPr="00F53996">
        <w:rPr>
          <w:b/>
          <w:bCs/>
        </w:rPr>
        <w:t xml:space="preserve">Contenidos: </w:t>
      </w:r>
    </w:p>
    <w:p w14:paraId="335643B9" w14:textId="77777777" w:rsidR="00B965B3" w:rsidRDefault="00B965B3" w:rsidP="00B965B3">
      <w:pPr>
        <w:pStyle w:val="Default"/>
        <w:jc w:val="both"/>
      </w:pPr>
    </w:p>
    <w:p w14:paraId="0F70E541" w14:textId="77777777" w:rsidR="00B965B3" w:rsidRPr="00F53996" w:rsidRDefault="00B965B3" w:rsidP="00B965B3">
      <w:pPr>
        <w:pStyle w:val="Default"/>
        <w:jc w:val="both"/>
      </w:pPr>
      <w:r w:rsidRPr="00F53996">
        <w:t xml:space="preserve">CONTENIDOS CONCEPTUALES. </w:t>
      </w:r>
    </w:p>
    <w:p w14:paraId="7917A84E" w14:textId="77777777" w:rsidR="00B965B3" w:rsidRDefault="00B965B3" w:rsidP="00B965B3">
      <w:pPr>
        <w:pStyle w:val="Default"/>
        <w:spacing w:after="27"/>
        <w:jc w:val="both"/>
      </w:pPr>
    </w:p>
    <w:p w14:paraId="1BA0B34C" w14:textId="77777777" w:rsidR="00B965B3" w:rsidRPr="00F53996" w:rsidRDefault="00B965B3" w:rsidP="00B965B3">
      <w:pPr>
        <w:pStyle w:val="Default"/>
        <w:spacing w:after="27"/>
        <w:jc w:val="both"/>
      </w:pPr>
      <w:r w:rsidRPr="00F53996">
        <w:t xml:space="preserve">1) Los retos ambientales y sociales actuales </w:t>
      </w:r>
    </w:p>
    <w:p w14:paraId="7F0B20EE" w14:textId="77777777" w:rsidR="00B965B3" w:rsidRPr="00F53996" w:rsidRDefault="00B965B3" w:rsidP="00B965B3">
      <w:pPr>
        <w:pStyle w:val="Default"/>
        <w:spacing w:after="27"/>
        <w:jc w:val="both"/>
      </w:pPr>
      <w:r w:rsidRPr="00F53996">
        <w:t xml:space="preserve">2) La actividad económica y los retos ambientales </w:t>
      </w:r>
    </w:p>
    <w:p w14:paraId="68FB3EBF" w14:textId="77777777" w:rsidR="00B965B3" w:rsidRPr="00F53996" w:rsidRDefault="00B965B3" w:rsidP="00B965B3">
      <w:pPr>
        <w:pStyle w:val="Default"/>
        <w:spacing w:after="27"/>
        <w:jc w:val="both"/>
      </w:pPr>
      <w:r w:rsidRPr="00F53996">
        <w:t xml:space="preserve">3) Los impactos sobre las personas y los sectores productivos </w:t>
      </w:r>
    </w:p>
    <w:p w14:paraId="09A321FF" w14:textId="77777777" w:rsidR="00B965B3" w:rsidRPr="00F53996" w:rsidRDefault="00B965B3" w:rsidP="00B965B3">
      <w:pPr>
        <w:pStyle w:val="Default"/>
        <w:spacing w:after="27"/>
        <w:jc w:val="both"/>
      </w:pPr>
      <w:r w:rsidRPr="00F53996">
        <w:t xml:space="preserve">4) Medidas para abordar los retos </w:t>
      </w:r>
    </w:p>
    <w:p w14:paraId="525BE9BC" w14:textId="77777777" w:rsidR="00B965B3" w:rsidRPr="00F53996" w:rsidRDefault="00B965B3" w:rsidP="00B965B3">
      <w:pPr>
        <w:pStyle w:val="Default"/>
        <w:jc w:val="both"/>
      </w:pPr>
      <w:r w:rsidRPr="00F53996">
        <w:t xml:space="preserve">5) Alianzas y acciones de coordinación </w:t>
      </w:r>
    </w:p>
    <w:p w14:paraId="2B22B0AF" w14:textId="77777777" w:rsidR="00B965B3" w:rsidRPr="00F53996" w:rsidRDefault="00B965B3" w:rsidP="00B965B3">
      <w:pPr>
        <w:pStyle w:val="Default"/>
        <w:jc w:val="both"/>
      </w:pPr>
    </w:p>
    <w:p w14:paraId="6CE0E5D0" w14:textId="77777777" w:rsidR="00B965B3" w:rsidRPr="00F53996" w:rsidRDefault="00B965B3" w:rsidP="00B965B3">
      <w:pPr>
        <w:pStyle w:val="Default"/>
        <w:jc w:val="both"/>
      </w:pPr>
      <w:r w:rsidRPr="00F53996">
        <w:t>CONTENIDOS PROCEDIMENTALES</w:t>
      </w:r>
      <w:r>
        <w:t>.</w:t>
      </w:r>
      <w:r w:rsidRPr="00F53996">
        <w:t xml:space="preserve"> </w:t>
      </w:r>
    </w:p>
    <w:p w14:paraId="0ADD5E44" w14:textId="77777777" w:rsidR="00B965B3" w:rsidRDefault="00B965B3" w:rsidP="00B965B3">
      <w:pPr>
        <w:pStyle w:val="Default"/>
        <w:spacing w:after="28"/>
        <w:jc w:val="both"/>
      </w:pPr>
    </w:p>
    <w:p w14:paraId="69761A5C" w14:textId="77777777" w:rsidR="00B965B3" w:rsidRPr="00F53996" w:rsidRDefault="00B965B3" w:rsidP="00B965B3">
      <w:pPr>
        <w:pStyle w:val="Default"/>
        <w:spacing w:after="28"/>
        <w:jc w:val="both"/>
      </w:pPr>
      <w:r w:rsidRPr="00F53996">
        <w:t xml:space="preserve">1) Realizar análisis de los principales problemas ambientales y sociales, como cambio climático, desigualdad, pobreza y pérdida de biodiversidad. </w:t>
      </w:r>
    </w:p>
    <w:p w14:paraId="72DE3C72" w14:textId="77777777" w:rsidR="00B965B3" w:rsidRPr="00F53996" w:rsidRDefault="00B965B3" w:rsidP="00B965B3">
      <w:pPr>
        <w:pStyle w:val="Default"/>
        <w:spacing w:after="28"/>
        <w:jc w:val="both"/>
      </w:pPr>
      <w:r w:rsidRPr="00F53996">
        <w:t>2) Evaluar ejemplos de actividades económicas específicas y su impacto ambiental (</w:t>
      </w:r>
      <w:proofErr w:type="spellStart"/>
      <w:r w:rsidRPr="00F53996">
        <w:t>e.g</w:t>
      </w:r>
      <w:proofErr w:type="spellEnd"/>
      <w:r w:rsidRPr="00F53996">
        <w:t xml:space="preserve">., deforestación por la agricultura, emisiones por el transporte) </w:t>
      </w:r>
    </w:p>
    <w:p w14:paraId="52C1D960" w14:textId="77777777" w:rsidR="00B965B3" w:rsidRPr="00F53996" w:rsidRDefault="00B965B3" w:rsidP="00B965B3">
      <w:pPr>
        <w:pStyle w:val="Default"/>
        <w:spacing w:after="28"/>
        <w:jc w:val="both"/>
      </w:pPr>
      <w:r w:rsidRPr="00F53996">
        <w:t xml:space="preserve">3) Analizar cómo los problemas ambientales y sociales afectan a diversos sectores (agrícola, industrial, servicios) </w:t>
      </w:r>
    </w:p>
    <w:p w14:paraId="71BD0A5E" w14:textId="77777777" w:rsidR="00B965B3" w:rsidRPr="00F53996" w:rsidRDefault="00B965B3" w:rsidP="00B965B3">
      <w:pPr>
        <w:pStyle w:val="Default"/>
        <w:spacing w:after="28"/>
        <w:jc w:val="both"/>
      </w:pPr>
      <w:r w:rsidRPr="00F53996">
        <w:t xml:space="preserve">4) Investigar y presentar medidas prácticas de mitigación y adaptación ante problemas ambientales, sociales y económicos. </w:t>
      </w:r>
    </w:p>
    <w:p w14:paraId="7C43B7D3" w14:textId="77777777" w:rsidR="00B965B3" w:rsidRPr="00F53996" w:rsidRDefault="00B965B3" w:rsidP="00B965B3">
      <w:pPr>
        <w:pStyle w:val="Default"/>
        <w:jc w:val="both"/>
      </w:pPr>
      <w:r w:rsidRPr="00F53996">
        <w:t xml:space="preserve">5) Proponer alianzas hipotéticas o reales para coordinar acciones sostenibles y evaluar su viabilidad. </w:t>
      </w:r>
    </w:p>
    <w:p w14:paraId="4CF00746" w14:textId="77777777" w:rsidR="00B965B3" w:rsidRPr="00F53996" w:rsidRDefault="00B965B3" w:rsidP="00B965B3">
      <w:pPr>
        <w:pStyle w:val="Default"/>
        <w:jc w:val="both"/>
      </w:pPr>
    </w:p>
    <w:p w14:paraId="2F53D861" w14:textId="77777777" w:rsidR="00B965B3" w:rsidRDefault="00B965B3" w:rsidP="00B965B3">
      <w:pPr>
        <w:pStyle w:val="Default"/>
        <w:jc w:val="both"/>
      </w:pPr>
      <w:r w:rsidRPr="00F53996">
        <w:t>CONTENIDOS ACTITUDINALES.</w:t>
      </w:r>
    </w:p>
    <w:p w14:paraId="3EA0D3CF" w14:textId="77777777" w:rsidR="00B965B3" w:rsidRPr="00F53996" w:rsidRDefault="00B965B3" w:rsidP="00B965B3">
      <w:pPr>
        <w:pStyle w:val="Default"/>
        <w:jc w:val="both"/>
      </w:pPr>
    </w:p>
    <w:p w14:paraId="3AEA8C7C" w14:textId="77777777" w:rsidR="00B965B3" w:rsidRPr="00F53996" w:rsidRDefault="00B965B3" w:rsidP="00B965B3">
      <w:pPr>
        <w:pStyle w:val="Default"/>
        <w:spacing w:after="27"/>
        <w:jc w:val="both"/>
      </w:pPr>
      <w:r w:rsidRPr="00F53996">
        <w:t xml:space="preserve">1) Fomentar una actitud de responsabilidad hacia la sostenibilidad, reconociendo la urgencia de los problemas ambientales y sociales. </w:t>
      </w:r>
    </w:p>
    <w:p w14:paraId="531C342F" w14:textId="77777777" w:rsidR="00B965B3" w:rsidRPr="00F53996" w:rsidRDefault="00B965B3" w:rsidP="00B965B3">
      <w:pPr>
        <w:pStyle w:val="Default"/>
        <w:spacing w:after="27"/>
        <w:jc w:val="both"/>
      </w:pPr>
      <w:r w:rsidRPr="00F53996">
        <w:lastRenderedPageBreak/>
        <w:t xml:space="preserve">2) Desarrollar sensibilidad hacia el impacto de las actividades humanas en el planeta y en la sociedad. </w:t>
      </w:r>
    </w:p>
    <w:p w14:paraId="7C0ABF52" w14:textId="77777777" w:rsidR="00B965B3" w:rsidRPr="00F53996" w:rsidRDefault="00B965B3" w:rsidP="00B965B3">
      <w:pPr>
        <w:pStyle w:val="Default"/>
        <w:spacing w:after="27"/>
        <w:jc w:val="both"/>
      </w:pPr>
      <w:r w:rsidRPr="00F53996">
        <w:t xml:space="preserve">3) Desarrollar una actitud crítica respecto a los modelos económicos insostenibles y las prácticas de consumo excesivo. </w:t>
      </w:r>
    </w:p>
    <w:p w14:paraId="435A9B3C" w14:textId="77777777" w:rsidR="00B965B3" w:rsidRPr="00F53996" w:rsidRDefault="00B965B3" w:rsidP="00B965B3">
      <w:pPr>
        <w:pStyle w:val="Default"/>
        <w:spacing w:after="27"/>
        <w:jc w:val="both"/>
      </w:pPr>
      <w:r w:rsidRPr="00F53996">
        <w:t xml:space="preserve">4) Desarrollar empatía y solidaridad hacia comunidades vulnerables afectadas por problemas ambientales y sociales. </w:t>
      </w:r>
    </w:p>
    <w:p w14:paraId="06021CC0" w14:textId="77777777" w:rsidR="00B965B3" w:rsidRPr="00F53996" w:rsidRDefault="00B965B3" w:rsidP="00B965B3">
      <w:pPr>
        <w:pStyle w:val="Default"/>
        <w:jc w:val="both"/>
      </w:pPr>
      <w:r w:rsidRPr="00F53996">
        <w:t xml:space="preserve">5) Cultivar una actitud proactiva para proponer y participar en soluciones que aborden los retos ambientales y sociales. </w:t>
      </w:r>
    </w:p>
    <w:p w14:paraId="1A159DF6" w14:textId="77777777" w:rsidR="00B965B3" w:rsidRDefault="00B965B3" w:rsidP="00B965B3">
      <w:pPr>
        <w:pStyle w:val="Default"/>
        <w:rPr>
          <w:sz w:val="23"/>
          <w:szCs w:val="23"/>
        </w:rPr>
      </w:pPr>
    </w:p>
    <w:p w14:paraId="4A59A049" w14:textId="77777777" w:rsidR="00B965B3" w:rsidRPr="00E4587B" w:rsidRDefault="00B965B3" w:rsidP="00B965B3">
      <w:pPr>
        <w:pStyle w:val="Default"/>
        <w:jc w:val="both"/>
      </w:pPr>
    </w:p>
    <w:p w14:paraId="6B66FA04" w14:textId="77777777" w:rsidR="00B965B3" w:rsidRDefault="00B965B3" w:rsidP="00B965B3">
      <w:pPr>
        <w:pStyle w:val="Default"/>
        <w:jc w:val="both"/>
        <w:rPr>
          <w:b/>
          <w:bCs/>
        </w:rPr>
      </w:pPr>
      <w:r w:rsidRPr="00E4587B">
        <w:rPr>
          <w:b/>
          <w:bCs/>
        </w:rPr>
        <w:t>U.D.3: SOSTENIBILIDAD Y DESEMPEÑO PROFESIONAL Y PERSONAL</w:t>
      </w:r>
      <w:r>
        <w:rPr>
          <w:b/>
          <w:bCs/>
        </w:rPr>
        <w:t>.</w:t>
      </w:r>
    </w:p>
    <w:p w14:paraId="68926210" w14:textId="77777777" w:rsidR="00B965B3" w:rsidRPr="00E4587B" w:rsidRDefault="00B965B3" w:rsidP="00B965B3">
      <w:pPr>
        <w:pStyle w:val="Default"/>
        <w:jc w:val="both"/>
      </w:pPr>
      <w:r w:rsidRPr="00E4587B">
        <w:rPr>
          <w:b/>
          <w:bCs/>
        </w:rPr>
        <w:t xml:space="preserve"> </w:t>
      </w:r>
    </w:p>
    <w:p w14:paraId="52C8EE55" w14:textId="77777777" w:rsidR="00B965B3" w:rsidRPr="00E4587B" w:rsidRDefault="00B965B3" w:rsidP="00B965B3">
      <w:pPr>
        <w:pStyle w:val="Default"/>
        <w:jc w:val="both"/>
      </w:pPr>
      <w:r w:rsidRPr="00E4587B">
        <w:rPr>
          <w:b/>
          <w:bCs/>
        </w:rPr>
        <w:t xml:space="preserve">Contenidos: </w:t>
      </w:r>
    </w:p>
    <w:p w14:paraId="016C09A6" w14:textId="77777777" w:rsidR="00B965B3" w:rsidRDefault="00B965B3" w:rsidP="00B965B3">
      <w:pPr>
        <w:pStyle w:val="Default"/>
        <w:jc w:val="both"/>
      </w:pPr>
    </w:p>
    <w:p w14:paraId="28BAE5D2" w14:textId="77777777" w:rsidR="00B965B3" w:rsidRPr="00E4587B" w:rsidRDefault="00B965B3" w:rsidP="00B965B3">
      <w:pPr>
        <w:pStyle w:val="Default"/>
        <w:jc w:val="both"/>
      </w:pPr>
      <w:r w:rsidRPr="00E4587B">
        <w:t>CONTENIDOS CONCEPTUALES</w:t>
      </w:r>
      <w:r>
        <w:t>.</w:t>
      </w:r>
      <w:r w:rsidRPr="00E4587B">
        <w:t xml:space="preserve"> </w:t>
      </w:r>
    </w:p>
    <w:p w14:paraId="250F6BD4" w14:textId="77777777" w:rsidR="00B965B3" w:rsidRDefault="00B965B3" w:rsidP="00B965B3">
      <w:pPr>
        <w:pStyle w:val="Default"/>
        <w:spacing w:after="27"/>
        <w:jc w:val="both"/>
      </w:pPr>
    </w:p>
    <w:p w14:paraId="5BA86E61" w14:textId="77777777" w:rsidR="00B965B3" w:rsidRPr="00E4587B" w:rsidRDefault="00B965B3" w:rsidP="00B965B3">
      <w:pPr>
        <w:pStyle w:val="Default"/>
        <w:spacing w:after="27"/>
        <w:jc w:val="both"/>
      </w:pPr>
      <w:r w:rsidRPr="00E4587B">
        <w:t xml:space="preserve">1) La relevancia de los ODS en la actividad profesional </w:t>
      </w:r>
    </w:p>
    <w:p w14:paraId="679F76EF" w14:textId="77777777" w:rsidR="00B965B3" w:rsidRPr="00E4587B" w:rsidRDefault="00B965B3" w:rsidP="00B965B3">
      <w:pPr>
        <w:pStyle w:val="Default"/>
        <w:spacing w:after="27"/>
        <w:jc w:val="both"/>
      </w:pPr>
      <w:r w:rsidRPr="00E4587B">
        <w:t xml:space="preserve">2) Riesgos y oportunidades de los ODS </w:t>
      </w:r>
    </w:p>
    <w:p w14:paraId="6BA2A25C" w14:textId="77777777" w:rsidR="00B965B3" w:rsidRPr="00E4587B" w:rsidRDefault="00B965B3" w:rsidP="00B965B3">
      <w:pPr>
        <w:pStyle w:val="Default"/>
        <w:spacing w:after="27"/>
        <w:jc w:val="both"/>
      </w:pPr>
      <w:r w:rsidRPr="00E4587B">
        <w:t xml:space="preserve">3) Acciones necesarias desde la actividad profesional </w:t>
      </w:r>
    </w:p>
    <w:p w14:paraId="593BA712" w14:textId="77777777" w:rsidR="00B965B3" w:rsidRPr="00E4587B" w:rsidRDefault="00B965B3" w:rsidP="00B965B3">
      <w:pPr>
        <w:pStyle w:val="Default"/>
        <w:spacing w:after="28"/>
        <w:jc w:val="both"/>
      </w:pPr>
      <w:r w:rsidRPr="00E4587B">
        <w:t xml:space="preserve">4) Acciones necesarias desde el entorno personal 1) Identificar los Objetivos de Desarrollo Sostenible (ODS) más relevantes para diferentes sectores profesionales. </w:t>
      </w:r>
    </w:p>
    <w:p w14:paraId="60853CEC" w14:textId="77777777" w:rsidR="00B965B3" w:rsidRPr="00E4587B" w:rsidRDefault="00B965B3" w:rsidP="00B965B3">
      <w:pPr>
        <w:pStyle w:val="Default"/>
        <w:spacing w:after="28"/>
        <w:jc w:val="both"/>
      </w:pPr>
      <w:r w:rsidRPr="00E4587B">
        <w:t xml:space="preserve">2) Desarrollar propuestas de mejora que aborden las oportunidades de sostenibilidad en la actividad profesional. </w:t>
      </w:r>
    </w:p>
    <w:p w14:paraId="727F0C56" w14:textId="77777777" w:rsidR="00B965B3" w:rsidRPr="00E4587B" w:rsidRDefault="00B965B3" w:rsidP="00B965B3">
      <w:pPr>
        <w:pStyle w:val="Default"/>
        <w:spacing w:after="28"/>
        <w:jc w:val="both"/>
      </w:pPr>
      <w:r w:rsidRPr="00E4587B">
        <w:t xml:space="preserve">3) Formular estrategias de comunicación para promover prácticas sostenibles en el ámbito laboral. </w:t>
      </w:r>
    </w:p>
    <w:p w14:paraId="0F0940F2" w14:textId="77777777" w:rsidR="00B965B3" w:rsidRPr="00E4587B" w:rsidRDefault="00B965B3" w:rsidP="00B965B3">
      <w:pPr>
        <w:pStyle w:val="Default"/>
        <w:jc w:val="both"/>
      </w:pPr>
      <w:r w:rsidRPr="00E4587B">
        <w:t xml:space="preserve">4) Practicar el análisis de consumo personal y establecer metas de reducción de impacto. </w:t>
      </w:r>
    </w:p>
    <w:p w14:paraId="710D4792" w14:textId="77777777" w:rsidR="00B965B3" w:rsidRPr="00E4587B" w:rsidRDefault="00B965B3" w:rsidP="00B965B3">
      <w:pPr>
        <w:pStyle w:val="Default"/>
        <w:jc w:val="both"/>
      </w:pPr>
    </w:p>
    <w:p w14:paraId="257FAD11" w14:textId="77777777" w:rsidR="00B965B3" w:rsidRPr="00E4587B" w:rsidRDefault="00B965B3" w:rsidP="00B965B3">
      <w:pPr>
        <w:pStyle w:val="Default"/>
        <w:jc w:val="both"/>
      </w:pPr>
    </w:p>
    <w:p w14:paraId="2E1F36ED" w14:textId="77777777" w:rsidR="00B965B3" w:rsidRDefault="00B965B3" w:rsidP="00B965B3">
      <w:pPr>
        <w:pStyle w:val="Default"/>
        <w:jc w:val="both"/>
      </w:pPr>
      <w:r w:rsidRPr="00E4587B">
        <w:t>CONTENIDOS PROCEDIMENTALES</w:t>
      </w:r>
      <w:r>
        <w:t>.</w:t>
      </w:r>
    </w:p>
    <w:p w14:paraId="7E8ADC17" w14:textId="77777777" w:rsidR="00B965B3" w:rsidRDefault="00B965B3" w:rsidP="00B965B3">
      <w:pPr>
        <w:pStyle w:val="Default"/>
        <w:jc w:val="both"/>
      </w:pPr>
      <w:r w:rsidRPr="00E4587B">
        <w:t xml:space="preserve"> </w:t>
      </w:r>
    </w:p>
    <w:p w14:paraId="302A4ED3" w14:textId="77777777" w:rsidR="00B965B3" w:rsidRDefault="00B965B3" w:rsidP="00B965B3">
      <w:pPr>
        <w:pStyle w:val="Default"/>
      </w:pPr>
    </w:p>
    <w:p w14:paraId="621EC0DA" w14:textId="77777777" w:rsidR="00B965B3" w:rsidRPr="002757FF" w:rsidRDefault="00B965B3" w:rsidP="00B965B3">
      <w:pPr>
        <w:pStyle w:val="Default"/>
        <w:spacing w:after="28"/>
        <w:jc w:val="both"/>
      </w:pPr>
      <w:r w:rsidRPr="002757FF">
        <w:t xml:space="preserve">1) Identificar los Objetivos de Desarrollo Sostenible (ODS) más relevantes para diferentes sectores profesionales. </w:t>
      </w:r>
    </w:p>
    <w:p w14:paraId="50D960FB" w14:textId="77777777" w:rsidR="00B965B3" w:rsidRPr="002757FF" w:rsidRDefault="00B965B3" w:rsidP="00B965B3">
      <w:pPr>
        <w:pStyle w:val="Default"/>
        <w:spacing w:after="28"/>
        <w:jc w:val="both"/>
      </w:pPr>
      <w:r w:rsidRPr="002757FF">
        <w:t xml:space="preserve">2) Desarrollar propuestas de mejora que aborden las oportunidades de sostenibilidad en la actividad profesional. </w:t>
      </w:r>
    </w:p>
    <w:p w14:paraId="3E6A6BB4" w14:textId="77777777" w:rsidR="00B965B3" w:rsidRPr="002757FF" w:rsidRDefault="00B965B3" w:rsidP="00B965B3">
      <w:pPr>
        <w:pStyle w:val="Default"/>
        <w:spacing w:after="28"/>
        <w:jc w:val="both"/>
      </w:pPr>
      <w:r w:rsidRPr="002757FF">
        <w:t xml:space="preserve">3) Formular estrategias de comunicación para promover prácticas sostenibles en el ámbito laboral. </w:t>
      </w:r>
    </w:p>
    <w:p w14:paraId="13B2AF29" w14:textId="77777777" w:rsidR="00B965B3" w:rsidRPr="002757FF" w:rsidRDefault="00B965B3" w:rsidP="00B965B3">
      <w:pPr>
        <w:pStyle w:val="Default"/>
        <w:jc w:val="both"/>
      </w:pPr>
      <w:r w:rsidRPr="002757FF">
        <w:t xml:space="preserve">4) Practicar el análisis de consumo personal y establecer metas de reducción de impacto. </w:t>
      </w:r>
    </w:p>
    <w:p w14:paraId="48F67868" w14:textId="77777777" w:rsidR="00B965B3" w:rsidRPr="002757FF" w:rsidRDefault="00B965B3" w:rsidP="00B965B3">
      <w:pPr>
        <w:pStyle w:val="Default"/>
        <w:jc w:val="both"/>
      </w:pPr>
    </w:p>
    <w:p w14:paraId="327616AF" w14:textId="77777777" w:rsidR="00B965B3" w:rsidRDefault="00B965B3" w:rsidP="00B965B3">
      <w:pPr>
        <w:pStyle w:val="Default"/>
        <w:jc w:val="both"/>
      </w:pPr>
    </w:p>
    <w:p w14:paraId="7750F670" w14:textId="77777777" w:rsidR="00B965B3" w:rsidRPr="00E4587B" w:rsidRDefault="00B965B3" w:rsidP="00B965B3">
      <w:pPr>
        <w:pStyle w:val="Default"/>
        <w:jc w:val="both"/>
      </w:pPr>
    </w:p>
    <w:p w14:paraId="780B0FBC" w14:textId="77777777" w:rsidR="00B965B3" w:rsidRPr="00E4587B" w:rsidRDefault="00B965B3" w:rsidP="00B965B3">
      <w:pPr>
        <w:pStyle w:val="Default"/>
        <w:jc w:val="both"/>
      </w:pPr>
      <w:r w:rsidRPr="00E4587B">
        <w:t>CONTENIDOS ACTITUDINALES</w:t>
      </w:r>
      <w:r>
        <w:t>.</w:t>
      </w:r>
    </w:p>
    <w:p w14:paraId="5B67929C" w14:textId="77777777" w:rsidR="00B965B3" w:rsidRDefault="00B965B3" w:rsidP="00B965B3">
      <w:pPr>
        <w:pStyle w:val="Default"/>
        <w:spacing w:after="27"/>
        <w:jc w:val="both"/>
      </w:pPr>
    </w:p>
    <w:p w14:paraId="2F70597E" w14:textId="77777777" w:rsidR="00B965B3" w:rsidRPr="00E4587B" w:rsidRDefault="00B965B3" w:rsidP="00B965B3">
      <w:pPr>
        <w:pStyle w:val="Default"/>
        <w:spacing w:after="27"/>
        <w:jc w:val="both"/>
      </w:pPr>
      <w:r w:rsidRPr="00E4587B">
        <w:t xml:space="preserve">1) Desarrollar una actitud proactiva para la integración de los ODS en la práctica profesional. </w:t>
      </w:r>
    </w:p>
    <w:p w14:paraId="0426030E" w14:textId="77777777" w:rsidR="00B965B3" w:rsidRPr="00E4587B" w:rsidRDefault="00B965B3" w:rsidP="00B965B3">
      <w:pPr>
        <w:pStyle w:val="Default"/>
        <w:spacing w:after="27"/>
        <w:jc w:val="both"/>
      </w:pPr>
      <w:r w:rsidRPr="00E4587B">
        <w:t xml:space="preserve">2) Adoptar una mentalidad crítica para evaluar riesgos y oportunidades asociados a la sostenibilidad. </w:t>
      </w:r>
    </w:p>
    <w:p w14:paraId="414FE01D" w14:textId="77777777" w:rsidR="00B965B3" w:rsidRPr="00E4587B" w:rsidRDefault="00B965B3" w:rsidP="00B965B3">
      <w:pPr>
        <w:pStyle w:val="Default"/>
        <w:spacing w:after="27"/>
        <w:jc w:val="both"/>
      </w:pPr>
      <w:r w:rsidRPr="00E4587B">
        <w:t xml:space="preserve">3) Fomentar la responsabilidad y el compromiso con prácticas profesionales sostenibles </w:t>
      </w:r>
    </w:p>
    <w:p w14:paraId="3055A2EF" w14:textId="77777777" w:rsidR="00B965B3" w:rsidRPr="00E4587B" w:rsidRDefault="00B965B3" w:rsidP="00B965B3">
      <w:pPr>
        <w:pStyle w:val="Default"/>
        <w:jc w:val="both"/>
      </w:pPr>
      <w:r w:rsidRPr="00E4587B">
        <w:lastRenderedPageBreak/>
        <w:t xml:space="preserve">4) Promover hábitos de vida sostenibles que trasciendan del ámbito profesional y se integren en el entorno personal. </w:t>
      </w:r>
    </w:p>
    <w:p w14:paraId="605881F7" w14:textId="77777777" w:rsidR="00B965B3" w:rsidRDefault="00B965B3" w:rsidP="00B965B3">
      <w:pPr>
        <w:pStyle w:val="Default"/>
        <w:rPr>
          <w:sz w:val="23"/>
          <w:szCs w:val="23"/>
        </w:rPr>
      </w:pPr>
    </w:p>
    <w:p w14:paraId="3E7EC416" w14:textId="77777777" w:rsidR="00B965B3" w:rsidRDefault="00B965B3" w:rsidP="00B965B3">
      <w:pPr>
        <w:pStyle w:val="Default"/>
      </w:pPr>
    </w:p>
    <w:p w14:paraId="2035544A" w14:textId="77777777" w:rsidR="00B965B3" w:rsidRPr="00B2724C" w:rsidRDefault="00B965B3" w:rsidP="00B965B3">
      <w:pPr>
        <w:pStyle w:val="Default"/>
        <w:jc w:val="both"/>
      </w:pPr>
      <w:r w:rsidRPr="00B2724C">
        <w:rPr>
          <w:b/>
          <w:bCs/>
        </w:rPr>
        <w:t>U.D. 4: PRODUCTOS Y SERVICIOS EN LA ECONOMÍA CIRCULAR</w:t>
      </w:r>
      <w:r>
        <w:rPr>
          <w:b/>
          <w:bCs/>
        </w:rPr>
        <w:t>.</w:t>
      </w:r>
      <w:r w:rsidRPr="00B2724C">
        <w:rPr>
          <w:b/>
          <w:bCs/>
        </w:rPr>
        <w:t xml:space="preserve"> </w:t>
      </w:r>
    </w:p>
    <w:p w14:paraId="38EF5B9F" w14:textId="77777777" w:rsidR="00B965B3" w:rsidRDefault="00B965B3" w:rsidP="00B965B3">
      <w:pPr>
        <w:pStyle w:val="Default"/>
        <w:jc w:val="both"/>
        <w:rPr>
          <w:b/>
          <w:bCs/>
        </w:rPr>
      </w:pPr>
    </w:p>
    <w:p w14:paraId="519ABA34" w14:textId="77777777" w:rsidR="00B965B3" w:rsidRPr="00B2724C" w:rsidRDefault="00B965B3" w:rsidP="00B965B3">
      <w:pPr>
        <w:pStyle w:val="Default"/>
        <w:jc w:val="both"/>
      </w:pPr>
      <w:r w:rsidRPr="00B2724C">
        <w:rPr>
          <w:b/>
          <w:bCs/>
        </w:rPr>
        <w:t xml:space="preserve">Contenidos: </w:t>
      </w:r>
    </w:p>
    <w:p w14:paraId="37E635C2" w14:textId="77777777" w:rsidR="00B965B3" w:rsidRDefault="00B965B3" w:rsidP="00B965B3">
      <w:pPr>
        <w:pStyle w:val="Default"/>
        <w:jc w:val="both"/>
      </w:pPr>
    </w:p>
    <w:p w14:paraId="15A9174A" w14:textId="77777777" w:rsidR="00B965B3" w:rsidRDefault="00B965B3" w:rsidP="00B965B3">
      <w:pPr>
        <w:pStyle w:val="Default"/>
        <w:jc w:val="both"/>
      </w:pPr>
      <w:r w:rsidRPr="00B2724C">
        <w:t>CONTENIDOS CONCEPTUALES.</w:t>
      </w:r>
    </w:p>
    <w:p w14:paraId="12EF341F" w14:textId="77777777" w:rsidR="00B965B3" w:rsidRPr="00B2724C" w:rsidRDefault="00B965B3" w:rsidP="00B965B3">
      <w:pPr>
        <w:pStyle w:val="Default"/>
        <w:jc w:val="both"/>
      </w:pPr>
      <w:r w:rsidRPr="00B2724C">
        <w:t xml:space="preserve"> </w:t>
      </w:r>
    </w:p>
    <w:p w14:paraId="7DAF529D" w14:textId="77777777" w:rsidR="00B965B3" w:rsidRPr="00B2724C" w:rsidRDefault="00B965B3" w:rsidP="00B965B3">
      <w:pPr>
        <w:pStyle w:val="Default"/>
        <w:spacing w:after="27"/>
        <w:jc w:val="both"/>
      </w:pPr>
      <w:r w:rsidRPr="00B2724C">
        <w:t xml:space="preserve">1) El modelo de producción y consumo actual </w:t>
      </w:r>
    </w:p>
    <w:p w14:paraId="4A014A92" w14:textId="77777777" w:rsidR="00B965B3" w:rsidRPr="00B2724C" w:rsidRDefault="00B965B3" w:rsidP="00B965B3">
      <w:pPr>
        <w:pStyle w:val="Default"/>
        <w:spacing w:after="27"/>
        <w:jc w:val="both"/>
      </w:pPr>
      <w:r w:rsidRPr="00B2724C">
        <w:t xml:space="preserve">2) los principio y beneficios de la economía verde y circular </w:t>
      </w:r>
    </w:p>
    <w:p w14:paraId="2E968E7E" w14:textId="77777777" w:rsidR="00B965B3" w:rsidRPr="00B2724C" w:rsidRDefault="00B965B3" w:rsidP="00B965B3">
      <w:pPr>
        <w:pStyle w:val="Default"/>
        <w:spacing w:after="27"/>
        <w:jc w:val="both"/>
      </w:pPr>
      <w:r w:rsidRPr="00B2724C">
        <w:t xml:space="preserve">3) Los principios del ecodiseño </w:t>
      </w:r>
    </w:p>
    <w:p w14:paraId="60E54E3D" w14:textId="77777777" w:rsidR="00B965B3" w:rsidRPr="00B2724C" w:rsidRDefault="00B965B3" w:rsidP="00B965B3">
      <w:pPr>
        <w:pStyle w:val="Default"/>
        <w:spacing w:after="27"/>
        <w:jc w:val="both"/>
      </w:pPr>
      <w:r w:rsidRPr="00B2724C">
        <w:t xml:space="preserve">4) El ciclo de vida del producto </w:t>
      </w:r>
    </w:p>
    <w:p w14:paraId="57F76B87" w14:textId="77777777" w:rsidR="00B965B3" w:rsidRPr="00B2724C" w:rsidRDefault="00B965B3" w:rsidP="00B965B3">
      <w:pPr>
        <w:pStyle w:val="Default"/>
        <w:jc w:val="both"/>
      </w:pPr>
      <w:r w:rsidRPr="00B2724C">
        <w:t xml:space="preserve">5) Los criterios de sostenibilidad aplicados a los procesos de producción </w:t>
      </w:r>
    </w:p>
    <w:p w14:paraId="49E4ED10" w14:textId="77777777" w:rsidR="00B965B3" w:rsidRPr="00B2724C" w:rsidRDefault="00B965B3" w:rsidP="00B965B3">
      <w:pPr>
        <w:pStyle w:val="Default"/>
        <w:jc w:val="both"/>
      </w:pPr>
    </w:p>
    <w:p w14:paraId="6E67628A" w14:textId="77777777" w:rsidR="00B965B3" w:rsidRDefault="00B965B3" w:rsidP="00B965B3">
      <w:pPr>
        <w:pStyle w:val="Default"/>
        <w:jc w:val="both"/>
      </w:pPr>
      <w:r w:rsidRPr="00B2724C">
        <w:t>CONTENIDOS PROCEDIMENTALES</w:t>
      </w:r>
      <w:r>
        <w:t>.</w:t>
      </w:r>
    </w:p>
    <w:p w14:paraId="0F3C3F46" w14:textId="77777777" w:rsidR="00B965B3" w:rsidRPr="00B2724C" w:rsidRDefault="00B965B3" w:rsidP="00B965B3">
      <w:pPr>
        <w:pStyle w:val="Default"/>
        <w:jc w:val="both"/>
      </w:pPr>
      <w:r w:rsidRPr="00B2724C">
        <w:t xml:space="preserve"> </w:t>
      </w:r>
    </w:p>
    <w:p w14:paraId="15540CB7" w14:textId="77777777" w:rsidR="00B965B3" w:rsidRPr="00B2724C" w:rsidRDefault="00B965B3" w:rsidP="00B965B3">
      <w:pPr>
        <w:pStyle w:val="Default"/>
        <w:spacing w:after="27"/>
        <w:jc w:val="both"/>
      </w:pPr>
      <w:r w:rsidRPr="00B2724C">
        <w:t xml:space="preserve">1) Evaluación de casos prácticos de empresas que han implementado principios de economía circular. </w:t>
      </w:r>
    </w:p>
    <w:p w14:paraId="5478895E" w14:textId="77777777" w:rsidR="00B965B3" w:rsidRPr="00B2724C" w:rsidRDefault="00B965B3" w:rsidP="00B965B3">
      <w:pPr>
        <w:pStyle w:val="Default"/>
        <w:spacing w:after="27"/>
        <w:jc w:val="both"/>
      </w:pPr>
      <w:r w:rsidRPr="00B2724C">
        <w:t xml:space="preserve">2) Resolución de casos de estudio sobre la implementación de la economía circular en empresas. </w:t>
      </w:r>
    </w:p>
    <w:p w14:paraId="2F3AC087" w14:textId="77777777" w:rsidR="00B965B3" w:rsidRPr="00B2724C" w:rsidRDefault="00B965B3" w:rsidP="00B965B3">
      <w:pPr>
        <w:pStyle w:val="Default"/>
        <w:spacing w:after="27"/>
        <w:jc w:val="both"/>
      </w:pPr>
      <w:r w:rsidRPr="00B2724C">
        <w:t xml:space="preserve">3) Desarrollar diseños de productos considerando los principios del ecodiseño (minimización de materiales, uso de materiales reciclables, optimización de recursos). </w:t>
      </w:r>
    </w:p>
    <w:p w14:paraId="7BF8CBAA" w14:textId="77777777" w:rsidR="00B965B3" w:rsidRPr="00B2724C" w:rsidRDefault="00B965B3" w:rsidP="00B965B3">
      <w:pPr>
        <w:pStyle w:val="Default"/>
        <w:spacing w:after="27"/>
        <w:jc w:val="both"/>
      </w:pPr>
      <w:r w:rsidRPr="00B2724C">
        <w:t xml:space="preserve">4) Realizar un análisis del ciclo de vida de productos específicos para identificar las fases con mayor impacto ambiental. </w:t>
      </w:r>
    </w:p>
    <w:p w14:paraId="12AA23AF" w14:textId="77777777" w:rsidR="00B965B3" w:rsidRPr="00B2724C" w:rsidRDefault="00B965B3" w:rsidP="00B965B3">
      <w:pPr>
        <w:pStyle w:val="Default"/>
        <w:jc w:val="both"/>
      </w:pPr>
      <w:r w:rsidRPr="00B2724C">
        <w:t xml:space="preserve">5) Investigar y aplicar criterios de sostenibilidad en estudios de producción industrial. </w:t>
      </w:r>
    </w:p>
    <w:p w14:paraId="2427ABD8" w14:textId="77777777" w:rsidR="00B965B3" w:rsidRPr="00B2724C" w:rsidRDefault="00B965B3" w:rsidP="00B965B3">
      <w:pPr>
        <w:pStyle w:val="Default"/>
        <w:jc w:val="both"/>
      </w:pPr>
    </w:p>
    <w:p w14:paraId="20F84AF2" w14:textId="77777777" w:rsidR="00B965B3" w:rsidRPr="00B2724C" w:rsidRDefault="00B965B3" w:rsidP="00B965B3">
      <w:pPr>
        <w:pStyle w:val="Default"/>
        <w:jc w:val="both"/>
      </w:pPr>
      <w:r w:rsidRPr="00B2724C">
        <w:t>CONTENIDOS ACTITUDINALES</w:t>
      </w:r>
      <w:r>
        <w:t>.</w:t>
      </w:r>
      <w:r w:rsidRPr="00B2724C">
        <w:t xml:space="preserve"> </w:t>
      </w:r>
    </w:p>
    <w:p w14:paraId="705FF8B5" w14:textId="77777777" w:rsidR="00B965B3" w:rsidRDefault="00B965B3" w:rsidP="00B965B3">
      <w:pPr>
        <w:pStyle w:val="Default"/>
        <w:spacing w:after="27"/>
        <w:jc w:val="both"/>
      </w:pPr>
    </w:p>
    <w:p w14:paraId="2CD52CF1" w14:textId="77777777" w:rsidR="00B965B3" w:rsidRPr="00B2724C" w:rsidRDefault="00B965B3" w:rsidP="00B965B3">
      <w:pPr>
        <w:pStyle w:val="Default"/>
        <w:spacing w:after="27"/>
        <w:jc w:val="both"/>
      </w:pPr>
      <w:r w:rsidRPr="00B2724C">
        <w:t xml:space="preserve">1) Promover una actitud crítica frente al consumo excesivo y sus implicaciones ambientales y sociales. </w:t>
      </w:r>
    </w:p>
    <w:p w14:paraId="0929F6B1" w14:textId="77777777" w:rsidR="00B965B3" w:rsidRPr="00B2724C" w:rsidRDefault="00B965B3" w:rsidP="00B965B3">
      <w:pPr>
        <w:pStyle w:val="Default"/>
        <w:spacing w:after="27"/>
        <w:jc w:val="both"/>
      </w:pPr>
      <w:r w:rsidRPr="00B2724C">
        <w:t xml:space="preserve">2) Fomentar el interés por el uso de productos y servicios sostenibles. </w:t>
      </w:r>
    </w:p>
    <w:p w14:paraId="29E98F50" w14:textId="77777777" w:rsidR="00B965B3" w:rsidRPr="00B2724C" w:rsidRDefault="00B965B3" w:rsidP="00B965B3">
      <w:pPr>
        <w:pStyle w:val="Default"/>
        <w:spacing w:after="27"/>
        <w:jc w:val="both"/>
      </w:pPr>
      <w:r w:rsidRPr="00B2724C">
        <w:t xml:space="preserve">3) Impulsar la empatía hacia el medio ambiente y la ética en el diseño de productos que consideren el impacto en futuras generaciones </w:t>
      </w:r>
    </w:p>
    <w:p w14:paraId="002BAD95" w14:textId="77777777" w:rsidR="00B965B3" w:rsidRPr="00B2724C" w:rsidRDefault="00B965B3" w:rsidP="00B965B3">
      <w:pPr>
        <w:pStyle w:val="Default"/>
        <w:spacing w:after="27"/>
        <w:jc w:val="both"/>
      </w:pPr>
      <w:r w:rsidRPr="00B2724C">
        <w:t xml:space="preserve">4) Apreciar la importancia de considerar todo el ciclo de vida de un producto y su impacto en el medio ambiente. </w:t>
      </w:r>
    </w:p>
    <w:p w14:paraId="26AEE57A" w14:textId="77777777" w:rsidR="00B965B3" w:rsidRPr="00B2724C" w:rsidRDefault="00B965B3" w:rsidP="00B965B3">
      <w:pPr>
        <w:pStyle w:val="Default"/>
        <w:jc w:val="both"/>
      </w:pPr>
      <w:r w:rsidRPr="00B2724C">
        <w:t xml:space="preserve">5) Valorar la importancia de incorporar criterios de sostenibilidad en todos los niveles de producción. </w:t>
      </w:r>
    </w:p>
    <w:p w14:paraId="1EA64394" w14:textId="77777777" w:rsidR="00B965B3" w:rsidRDefault="00B965B3" w:rsidP="00B965B3">
      <w:pPr>
        <w:pStyle w:val="Default"/>
        <w:rPr>
          <w:sz w:val="23"/>
          <w:szCs w:val="23"/>
        </w:rPr>
      </w:pPr>
    </w:p>
    <w:p w14:paraId="6B7B46DA" w14:textId="77777777" w:rsidR="00B965B3" w:rsidRDefault="00B965B3" w:rsidP="00B965B3">
      <w:pPr>
        <w:pStyle w:val="Default"/>
      </w:pPr>
    </w:p>
    <w:p w14:paraId="7359FAF9" w14:textId="77777777" w:rsidR="00B965B3" w:rsidRDefault="00B965B3" w:rsidP="00B965B3">
      <w:pPr>
        <w:pStyle w:val="Default"/>
        <w:jc w:val="both"/>
        <w:rPr>
          <w:b/>
          <w:bCs/>
        </w:rPr>
      </w:pPr>
      <w:r w:rsidRPr="006F66AF">
        <w:rPr>
          <w:b/>
          <w:bCs/>
        </w:rPr>
        <w:t>U.D.5: LAS ACTIVIDADES SOSTENIBLES</w:t>
      </w:r>
      <w:r>
        <w:rPr>
          <w:b/>
          <w:bCs/>
        </w:rPr>
        <w:t>.</w:t>
      </w:r>
    </w:p>
    <w:p w14:paraId="5DFE244E" w14:textId="77777777" w:rsidR="00B965B3" w:rsidRPr="006F66AF" w:rsidRDefault="00B965B3" w:rsidP="00B965B3">
      <w:pPr>
        <w:pStyle w:val="Default"/>
        <w:jc w:val="both"/>
      </w:pPr>
      <w:r w:rsidRPr="006F66AF">
        <w:rPr>
          <w:b/>
          <w:bCs/>
        </w:rPr>
        <w:t xml:space="preserve"> </w:t>
      </w:r>
    </w:p>
    <w:p w14:paraId="79C3BC4B" w14:textId="77777777" w:rsidR="00B965B3" w:rsidRPr="006F66AF" w:rsidRDefault="00B965B3" w:rsidP="00B965B3">
      <w:pPr>
        <w:pStyle w:val="Default"/>
        <w:jc w:val="both"/>
      </w:pPr>
      <w:r w:rsidRPr="006F66AF">
        <w:rPr>
          <w:b/>
          <w:bCs/>
        </w:rPr>
        <w:t xml:space="preserve">Contenidos: </w:t>
      </w:r>
    </w:p>
    <w:p w14:paraId="651B8207" w14:textId="77777777" w:rsidR="00B965B3" w:rsidRDefault="00B965B3" w:rsidP="00B965B3">
      <w:pPr>
        <w:pStyle w:val="Default"/>
        <w:jc w:val="both"/>
      </w:pPr>
    </w:p>
    <w:p w14:paraId="6B583F40" w14:textId="77777777" w:rsidR="00B965B3" w:rsidRPr="006F66AF" w:rsidRDefault="00B965B3" w:rsidP="00B965B3">
      <w:pPr>
        <w:pStyle w:val="Default"/>
        <w:jc w:val="both"/>
      </w:pPr>
      <w:r w:rsidRPr="006F66AF">
        <w:t>CONTENIDOS CONCEPTUALES</w:t>
      </w:r>
      <w:r>
        <w:t>.</w:t>
      </w:r>
      <w:r w:rsidRPr="006F66AF">
        <w:t xml:space="preserve"> </w:t>
      </w:r>
    </w:p>
    <w:p w14:paraId="337F6BFE" w14:textId="77777777" w:rsidR="00B965B3" w:rsidRDefault="00B965B3" w:rsidP="00B965B3">
      <w:pPr>
        <w:pStyle w:val="Default"/>
        <w:spacing w:after="27"/>
        <w:jc w:val="both"/>
      </w:pPr>
    </w:p>
    <w:p w14:paraId="3A5EBEEC" w14:textId="77777777" w:rsidR="00B965B3" w:rsidRPr="006F66AF" w:rsidRDefault="00B965B3" w:rsidP="00B965B3">
      <w:pPr>
        <w:pStyle w:val="Default"/>
        <w:spacing w:after="27"/>
        <w:jc w:val="both"/>
      </w:pPr>
      <w:r w:rsidRPr="006F66AF">
        <w:t xml:space="preserve">1) Las actividades sostenibles </w:t>
      </w:r>
    </w:p>
    <w:p w14:paraId="5FCF40CB" w14:textId="77777777" w:rsidR="00B965B3" w:rsidRPr="006F66AF" w:rsidRDefault="00B965B3" w:rsidP="00B965B3">
      <w:pPr>
        <w:pStyle w:val="Default"/>
        <w:spacing w:after="27"/>
        <w:jc w:val="both"/>
      </w:pPr>
      <w:r w:rsidRPr="006F66AF">
        <w:lastRenderedPageBreak/>
        <w:t xml:space="preserve">2) Actividades de economía verde y circular </w:t>
      </w:r>
    </w:p>
    <w:p w14:paraId="2CF59C84" w14:textId="77777777" w:rsidR="00B965B3" w:rsidRPr="006F66AF" w:rsidRDefault="00B965B3" w:rsidP="00B965B3">
      <w:pPr>
        <w:pStyle w:val="Default"/>
        <w:spacing w:after="27"/>
        <w:jc w:val="both"/>
      </w:pPr>
      <w:r w:rsidRPr="006F66AF">
        <w:t xml:space="preserve">3) Evaluación de impactos ambientales </w:t>
      </w:r>
    </w:p>
    <w:p w14:paraId="65823597" w14:textId="77777777" w:rsidR="00B965B3" w:rsidRPr="006F66AF" w:rsidRDefault="00B965B3" w:rsidP="00B965B3">
      <w:pPr>
        <w:pStyle w:val="Default"/>
        <w:spacing w:after="27"/>
        <w:jc w:val="both"/>
      </w:pPr>
      <w:r w:rsidRPr="006F66AF">
        <w:t xml:space="preserve">4) Estrategias sostenibles </w:t>
      </w:r>
    </w:p>
    <w:p w14:paraId="4F4EC031" w14:textId="77777777" w:rsidR="00B965B3" w:rsidRPr="006F66AF" w:rsidRDefault="00B965B3" w:rsidP="00B965B3">
      <w:pPr>
        <w:pStyle w:val="Default"/>
        <w:jc w:val="both"/>
      </w:pPr>
      <w:r w:rsidRPr="006F66AF">
        <w:t xml:space="preserve">5) Procesos de producción y normativa ambiental aplicable </w:t>
      </w:r>
    </w:p>
    <w:p w14:paraId="1B2FE594" w14:textId="77777777" w:rsidR="00B965B3" w:rsidRPr="006F66AF" w:rsidRDefault="00B965B3" w:rsidP="00B965B3">
      <w:pPr>
        <w:pStyle w:val="Default"/>
        <w:jc w:val="both"/>
      </w:pPr>
    </w:p>
    <w:p w14:paraId="17872713" w14:textId="77777777" w:rsidR="00B965B3" w:rsidRDefault="00B965B3" w:rsidP="00B965B3">
      <w:pPr>
        <w:pStyle w:val="Default"/>
        <w:jc w:val="both"/>
      </w:pPr>
      <w:r w:rsidRPr="006F66AF">
        <w:t>CONTENIDOS PROCEDIMENTALES</w:t>
      </w:r>
      <w:r>
        <w:t>.</w:t>
      </w:r>
    </w:p>
    <w:p w14:paraId="36F2C23E" w14:textId="77777777" w:rsidR="00B965B3" w:rsidRPr="006F66AF" w:rsidRDefault="00B965B3" w:rsidP="00B965B3">
      <w:pPr>
        <w:pStyle w:val="Default"/>
        <w:jc w:val="both"/>
      </w:pPr>
      <w:r w:rsidRPr="006F66AF">
        <w:t xml:space="preserve"> </w:t>
      </w:r>
    </w:p>
    <w:p w14:paraId="1A12A329" w14:textId="77777777" w:rsidR="00B965B3" w:rsidRPr="006F66AF" w:rsidRDefault="00B965B3" w:rsidP="00B965B3">
      <w:pPr>
        <w:pStyle w:val="Default"/>
        <w:spacing w:after="28"/>
        <w:jc w:val="both"/>
      </w:pPr>
      <w:r w:rsidRPr="006F66AF">
        <w:t xml:space="preserve">1) Ejercicios de reconocimiento de actividades que cumplen con principios de sostenibilidad. </w:t>
      </w:r>
    </w:p>
    <w:p w14:paraId="580A1F2E" w14:textId="77777777" w:rsidR="00B965B3" w:rsidRPr="006F66AF" w:rsidRDefault="00B965B3" w:rsidP="00B965B3">
      <w:pPr>
        <w:pStyle w:val="Default"/>
        <w:spacing w:after="28"/>
        <w:jc w:val="both"/>
      </w:pPr>
      <w:r w:rsidRPr="006F66AF">
        <w:t xml:space="preserve">2) Realización de estudio de casos para diferenciar prácticas de economía lineal y circular. </w:t>
      </w:r>
    </w:p>
    <w:p w14:paraId="175B05E6" w14:textId="77777777" w:rsidR="00B965B3" w:rsidRPr="006F66AF" w:rsidRDefault="00B965B3" w:rsidP="00B965B3">
      <w:pPr>
        <w:pStyle w:val="Default"/>
        <w:spacing w:after="28"/>
        <w:jc w:val="both"/>
      </w:pPr>
      <w:r w:rsidRPr="006F66AF">
        <w:t xml:space="preserve">3) Implementación de herramientas básicas (como análisis de huella de carbono o análisis del ciclo de vida) para medir impactos ambientales en proyectos </w:t>
      </w:r>
    </w:p>
    <w:p w14:paraId="19FE0865" w14:textId="77777777" w:rsidR="00B965B3" w:rsidRPr="006F66AF" w:rsidRDefault="00B965B3" w:rsidP="00B965B3">
      <w:pPr>
        <w:pStyle w:val="Default"/>
        <w:spacing w:after="28"/>
        <w:jc w:val="both"/>
      </w:pPr>
      <w:r w:rsidRPr="006F66AF">
        <w:t xml:space="preserve">4) Elaboración de propuestas de adaptación de procesos productivos hacia prácticas sostenibles. </w:t>
      </w:r>
    </w:p>
    <w:p w14:paraId="4194DB3D" w14:textId="77777777" w:rsidR="00B965B3" w:rsidRPr="006F66AF" w:rsidRDefault="00B965B3" w:rsidP="00B965B3">
      <w:pPr>
        <w:pStyle w:val="Default"/>
        <w:jc w:val="both"/>
      </w:pPr>
      <w:r w:rsidRPr="006F66AF">
        <w:t xml:space="preserve">5) Resolución ejercicios de interpretación de normativa ambiental y cómo se aplica a diferentes contextos (industrial, agrícola, urbano) </w:t>
      </w:r>
    </w:p>
    <w:p w14:paraId="06AB971E" w14:textId="77777777" w:rsidR="00B965B3" w:rsidRPr="006F66AF" w:rsidRDefault="00B965B3" w:rsidP="00B965B3">
      <w:pPr>
        <w:pStyle w:val="Default"/>
        <w:jc w:val="both"/>
      </w:pPr>
    </w:p>
    <w:p w14:paraId="7FD11936" w14:textId="77777777" w:rsidR="00B965B3" w:rsidRDefault="00B965B3" w:rsidP="00B965B3">
      <w:pPr>
        <w:pStyle w:val="Default"/>
        <w:jc w:val="both"/>
      </w:pPr>
      <w:r w:rsidRPr="006F66AF">
        <w:t>CONTENIDOS ACTITUDINALES</w:t>
      </w:r>
      <w:r>
        <w:t>.</w:t>
      </w:r>
    </w:p>
    <w:p w14:paraId="13C1191E" w14:textId="77777777" w:rsidR="00B965B3" w:rsidRPr="006F66AF" w:rsidRDefault="00B965B3" w:rsidP="00B965B3">
      <w:pPr>
        <w:pStyle w:val="Default"/>
        <w:jc w:val="both"/>
      </w:pPr>
      <w:r w:rsidRPr="006F66AF">
        <w:t xml:space="preserve"> </w:t>
      </w:r>
    </w:p>
    <w:p w14:paraId="71ED47F9" w14:textId="77777777" w:rsidR="00B965B3" w:rsidRPr="006F66AF" w:rsidRDefault="00B965B3" w:rsidP="00B965B3">
      <w:pPr>
        <w:pStyle w:val="Default"/>
        <w:spacing w:after="27"/>
        <w:jc w:val="both"/>
      </w:pPr>
      <w:r w:rsidRPr="006F66AF">
        <w:t xml:space="preserve">1) Fomento de la reflexión sobre el impacto ambiental de actividades cotidianas y profesionales. </w:t>
      </w:r>
    </w:p>
    <w:p w14:paraId="36EEFE83" w14:textId="77777777" w:rsidR="00B965B3" w:rsidRPr="006F66AF" w:rsidRDefault="00B965B3" w:rsidP="00B965B3">
      <w:pPr>
        <w:pStyle w:val="Default"/>
        <w:spacing w:after="27"/>
        <w:jc w:val="both"/>
      </w:pPr>
      <w:r w:rsidRPr="006F66AF">
        <w:t xml:space="preserve">2) Promoción de una actitud de respeto hacia el medio ambiente y el uso racional de los recursos. </w:t>
      </w:r>
    </w:p>
    <w:p w14:paraId="09A6C687" w14:textId="77777777" w:rsidR="00B965B3" w:rsidRPr="006F66AF" w:rsidRDefault="00B965B3" w:rsidP="00B965B3">
      <w:pPr>
        <w:pStyle w:val="Default"/>
        <w:spacing w:after="27"/>
        <w:jc w:val="both"/>
      </w:pPr>
      <w:r w:rsidRPr="006F66AF">
        <w:t xml:space="preserve">3) Desarrollo de una actitud crítica para cuestionar procesos o productos que no cumplan con criterios sostenibles. </w:t>
      </w:r>
    </w:p>
    <w:p w14:paraId="5E1AE1D6" w14:textId="77777777" w:rsidR="00B965B3" w:rsidRPr="006F66AF" w:rsidRDefault="00B965B3" w:rsidP="00B965B3">
      <w:pPr>
        <w:pStyle w:val="Default"/>
        <w:spacing w:after="27"/>
        <w:jc w:val="both"/>
      </w:pPr>
      <w:r w:rsidRPr="006F66AF">
        <w:t xml:space="preserve">4) Estimular la disposición al cambio y a la adaptación de prácticas sostenibles en el contexto personal y profesional. </w:t>
      </w:r>
    </w:p>
    <w:p w14:paraId="4856C2CE" w14:textId="77777777" w:rsidR="00B965B3" w:rsidRPr="006F66AF" w:rsidRDefault="00B965B3" w:rsidP="00B965B3">
      <w:pPr>
        <w:pStyle w:val="Default"/>
        <w:jc w:val="both"/>
      </w:pPr>
      <w:r w:rsidRPr="006F66AF">
        <w:t xml:space="preserve">5) Promover una actitud de cumplimiento ético de las normativas para proteger y conservar el entorno natural. </w:t>
      </w:r>
    </w:p>
    <w:p w14:paraId="437C4089" w14:textId="77777777" w:rsidR="00B965B3" w:rsidRDefault="00B965B3" w:rsidP="00B965B3">
      <w:pPr>
        <w:pStyle w:val="Default"/>
      </w:pPr>
    </w:p>
    <w:p w14:paraId="10C4B099" w14:textId="77777777" w:rsidR="00B965B3" w:rsidRPr="00E64072" w:rsidRDefault="00B965B3" w:rsidP="00B965B3">
      <w:pPr>
        <w:pStyle w:val="Default"/>
        <w:jc w:val="both"/>
      </w:pPr>
      <w:r w:rsidRPr="00E64072">
        <w:rPr>
          <w:b/>
          <w:bCs/>
        </w:rPr>
        <w:t>U.D.6: EL PLAN DE SOSTENIBILIDAD</w:t>
      </w:r>
      <w:r>
        <w:rPr>
          <w:b/>
          <w:bCs/>
        </w:rPr>
        <w:t>.</w:t>
      </w:r>
      <w:r w:rsidRPr="00E64072">
        <w:rPr>
          <w:b/>
          <w:bCs/>
        </w:rPr>
        <w:t xml:space="preserve"> </w:t>
      </w:r>
    </w:p>
    <w:p w14:paraId="64B7957A" w14:textId="77777777" w:rsidR="00B965B3" w:rsidRDefault="00B965B3" w:rsidP="00B965B3">
      <w:pPr>
        <w:pStyle w:val="Default"/>
        <w:jc w:val="both"/>
        <w:rPr>
          <w:b/>
          <w:bCs/>
        </w:rPr>
      </w:pPr>
    </w:p>
    <w:p w14:paraId="71EE567D" w14:textId="77777777" w:rsidR="00B965B3" w:rsidRPr="00E64072" w:rsidRDefault="00B965B3" w:rsidP="00B965B3">
      <w:pPr>
        <w:pStyle w:val="Default"/>
        <w:jc w:val="both"/>
      </w:pPr>
      <w:r w:rsidRPr="00E64072">
        <w:rPr>
          <w:b/>
          <w:bCs/>
        </w:rPr>
        <w:t xml:space="preserve">Contenidos: </w:t>
      </w:r>
    </w:p>
    <w:p w14:paraId="5F78EC33" w14:textId="77777777" w:rsidR="00B965B3" w:rsidRDefault="00B965B3" w:rsidP="00B965B3">
      <w:pPr>
        <w:pStyle w:val="Default"/>
        <w:jc w:val="both"/>
      </w:pPr>
    </w:p>
    <w:p w14:paraId="3D0A44DB" w14:textId="77777777" w:rsidR="00B965B3" w:rsidRDefault="00B965B3" w:rsidP="00B965B3">
      <w:pPr>
        <w:pStyle w:val="Default"/>
        <w:jc w:val="both"/>
      </w:pPr>
      <w:r w:rsidRPr="00E64072">
        <w:t>CONTENIDOS CONCEPTUALES</w:t>
      </w:r>
      <w:r>
        <w:t>.</w:t>
      </w:r>
    </w:p>
    <w:p w14:paraId="4E0067B7" w14:textId="77777777" w:rsidR="00B965B3" w:rsidRPr="00E64072" w:rsidRDefault="00B965B3" w:rsidP="00B965B3">
      <w:pPr>
        <w:pStyle w:val="Default"/>
        <w:jc w:val="both"/>
      </w:pPr>
      <w:r w:rsidRPr="00E64072">
        <w:t xml:space="preserve"> </w:t>
      </w:r>
    </w:p>
    <w:p w14:paraId="0097AF60" w14:textId="77777777" w:rsidR="00B965B3" w:rsidRPr="00E64072" w:rsidRDefault="00B965B3" w:rsidP="00B965B3">
      <w:pPr>
        <w:pStyle w:val="Default"/>
        <w:spacing w:after="27"/>
        <w:jc w:val="both"/>
      </w:pPr>
      <w:r w:rsidRPr="00E64072">
        <w:t xml:space="preserve">1) Los grupos de interés </w:t>
      </w:r>
    </w:p>
    <w:p w14:paraId="562FABD3" w14:textId="77777777" w:rsidR="00B965B3" w:rsidRPr="00E64072" w:rsidRDefault="00B965B3" w:rsidP="00B965B3">
      <w:pPr>
        <w:pStyle w:val="Default"/>
        <w:spacing w:after="27"/>
        <w:jc w:val="both"/>
      </w:pPr>
      <w:r w:rsidRPr="00E64072">
        <w:t xml:space="preserve">2) Los aspectos ASG </w:t>
      </w:r>
    </w:p>
    <w:p w14:paraId="7DDF8F19" w14:textId="77777777" w:rsidR="00B965B3" w:rsidRPr="00E64072" w:rsidRDefault="00B965B3" w:rsidP="00B965B3">
      <w:pPr>
        <w:pStyle w:val="Default"/>
        <w:spacing w:after="27"/>
        <w:jc w:val="both"/>
      </w:pPr>
      <w:r w:rsidRPr="00E64072">
        <w:t xml:space="preserve">3) Acciones de minimización </w:t>
      </w:r>
    </w:p>
    <w:p w14:paraId="0481A866" w14:textId="77777777" w:rsidR="00B965B3" w:rsidRPr="00E64072" w:rsidRDefault="00B965B3" w:rsidP="00B965B3">
      <w:pPr>
        <w:pStyle w:val="Default"/>
        <w:spacing w:after="27"/>
        <w:jc w:val="both"/>
      </w:pPr>
      <w:r w:rsidRPr="00E64072">
        <w:t xml:space="preserve">4) Métricas de evaluación </w:t>
      </w:r>
    </w:p>
    <w:p w14:paraId="7D25FD55" w14:textId="77777777" w:rsidR="00B965B3" w:rsidRPr="00E64072" w:rsidRDefault="00B965B3" w:rsidP="00B965B3">
      <w:pPr>
        <w:pStyle w:val="Default"/>
        <w:jc w:val="both"/>
      </w:pPr>
      <w:r w:rsidRPr="00E64072">
        <w:t xml:space="preserve">5) El informe de sostenibilidad </w:t>
      </w:r>
    </w:p>
    <w:p w14:paraId="3574B37F" w14:textId="77777777" w:rsidR="00B965B3" w:rsidRPr="00E64072" w:rsidRDefault="00B965B3" w:rsidP="00B965B3">
      <w:pPr>
        <w:pStyle w:val="Default"/>
        <w:jc w:val="both"/>
      </w:pPr>
    </w:p>
    <w:p w14:paraId="5916CE4D" w14:textId="77777777" w:rsidR="00B965B3" w:rsidRPr="00E64072" w:rsidRDefault="00B965B3" w:rsidP="00B965B3">
      <w:pPr>
        <w:pStyle w:val="Default"/>
        <w:jc w:val="both"/>
      </w:pPr>
      <w:r w:rsidRPr="00E64072">
        <w:t xml:space="preserve">CONTENIDOS PROCEDIMENTALES. </w:t>
      </w:r>
    </w:p>
    <w:p w14:paraId="5AF53E88" w14:textId="77777777" w:rsidR="00B965B3" w:rsidRDefault="00B965B3" w:rsidP="00B965B3">
      <w:pPr>
        <w:pStyle w:val="Default"/>
        <w:spacing w:after="27"/>
        <w:jc w:val="both"/>
      </w:pPr>
    </w:p>
    <w:p w14:paraId="0D6CCA17" w14:textId="77777777" w:rsidR="00B965B3" w:rsidRPr="00E64072" w:rsidRDefault="00B965B3" w:rsidP="00B965B3">
      <w:pPr>
        <w:pStyle w:val="Default"/>
        <w:spacing w:after="27"/>
        <w:jc w:val="both"/>
      </w:pPr>
      <w:r w:rsidRPr="00E64072">
        <w:t>1) Practicar la identificación y clasificación de los distintos grupos de interés (</w:t>
      </w:r>
      <w:proofErr w:type="spellStart"/>
      <w:r w:rsidRPr="00E64072">
        <w:t>stakeholders</w:t>
      </w:r>
      <w:proofErr w:type="spellEnd"/>
      <w:r w:rsidRPr="00E64072">
        <w:t xml:space="preserve">) involucrados en proyectos de sostenibilidad. </w:t>
      </w:r>
    </w:p>
    <w:p w14:paraId="2191904D" w14:textId="77777777" w:rsidR="00B965B3" w:rsidRPr="00E64072" w:rsidRDefault="00B965B3" w:rsidP="00B965B3">
      <w:pPr>
        <w:pStyle w:val="Default"/>
        <w:spacing w:after="27"/>
        <w:jc w:val="both"/>
      </w:pPr>
      <w:r w:rsidRPr="00E64072">
        <w:t xml:space="preserve">2) Desarrollar matrices de evaluación ASG para reconocer los puntos críticos y áreas de mejora. </w:t>
      </w:r>
    </w:p>
    <w:p w14:paraId="6859996F" w14:textId="77777777" w:rsidR="00B965B3" w:rsidRPr="00E64072" w:rsidRDefault="00B965B3" w:rsidP="00B965B3">
      <w:pPr>
        <w:pStyle w:val="Default"/>
        <w:spacing w:after="27"/>
        <w:jc w:val="both"/>
      </w:pPr>
      <w:r w:rsidRPr="00E64072">
        <w:lastRenderedPageBreak/>
        <w:t xml:space="preserve">3) Diseñar e implementar estrategias de reducción de impacto, como la reducción de emisiones de carbono, gestión de residuos y consumo responsable de recursos. </w:t>
      </w:r>
    </w:p>
    <w:p w14:paraId="506031C2" w14:textId="77777777" w:rsidR="00B965B3" w:rsidRPr="00E64072" w:rsidRDefault="00B965B3" w:rsidP="00B965B3">
      <w:pPr>
        <w:pStyle w:val="Default"/>
        <w:spacing w:after="27"/>
        <w:jc w:val="both"/>
      </w:pPr>
      <w:r w:rsidRPr="00E64072">
        <w:t>4) Utilizar métricas e indicadores para medir el impacto de las acciones de sostenibilidad (</w:t>
      </w:r>
      <w:proofErr w:type="spellStart"/>
      <w:r w:rsidRPr="00E64072">
        <w:t>e.g</w:t>
      </w:r>
      <w:proofErr w:type="spellEnd"/>
      <w:r w:rsidRPr="00E64072">
        <w:t xml:space="preserve">., reducción de huella de carbono, eficiencia energética). </w:t>
      </w:r>
    </w:p>
    <w:p w14:paraId="1561B1AD" w14:textId="77777777" w:rsidR="00B965B3" w:rsidRPr="00E64072" w:rsidRDefault="00B965B3" w:rsidP="00B965B3">
      <w:pPr>
        <w:pStyle w:val="Default"/>
        <w:jc w:val="both"/>
      </w:pPr>
      <w:r w:rsidRPr="00E64072">
        <w:t xml:space="preserve">5) Realizar presentaciones o simulaciones de la entrega del informe de sostenibilidad, desarrollando habilidades de comunicación y transparencia. </w:t>
      </w:r>
    </w:p>
    <w:p w14:paraId="5FE9F74A" w14:textId="77777777" w:rsidR="00B965B3" w:rsidRPr="00E64072" w:rsidRDefault="00B965B3" w:rsidP="00B965B3">
      <w:pPr>
        <w:pStyle w:val="Default"/>
        <w:jc w:val="both"/>
      </w:pPr>
    </w:p>
    <w:p w14:paraId="2DC0A9A0" w14:textId="77777777" w:rsidR="00B965B3" w:rsidRPr="00E64072" w:rsidRDefault="00B965B3" w:rsidP="00B965B3">
      <w:pPr>
        <w:pStyle w:val="Default"/>
        <w:jc w:val="both"/>
      </w:pPr>
      <w:r w:rsidRPr="00E64072">
        <w:t xml:space="preserve">CONTENIDOS ACTITUDINALES. </w:t>
      </w:r>
    </w:p>
    <w:p w14:paraId="53382D80" w14:textId="77777777" w:rsidR="00B965B3" w:rsidRDefault="00B965B3" w:rsidP="00B965B3">
      <w:pPr>
        <w:pStyle w:val="Default"/>
        <w:spacing w:after="28"/>
        <w:jc w:val="both"/>
      </w:pPr>
    </w:p>
    <w:p w14:paraId="2D366131" w14:textId="77777777" w:rsidR="00B965B3" w:rsidRPr="00E64072" w:rsidRDefault="00B965B3" w:rsidP="00B965B3">
      <w:pPr>
        <w:pStyle w:val="Default"/>
        <w:spacing w:after="28"/>
        <w:jc w:val="both"/>
      </w:pPr>
      <w:r w:rsidRPr="00E64072">
        <w:t xml:space="preserve">1) Fomentar un sentido de responsabilidad y compromiso con la sostenibilidad en la toma de decisiones diarias y profesionales. </w:t>
      </w:r>
    </w:p>
    <w:p w14:paraId="1A3B588A" w14:textId="77777777" w:rsidR="00B965B3" w:rsidRPr="00E64072" w:rsidRDefault="00B965B3" w:rsidP="00B965B3">
      <w:pPr>
        <w:pStyle w:val="Default"/>
        <w:spacing w:after="28"/>
        <w:jc w:val="both"/>
      </w:pPr>
      <w:r w:rsidRPr="00E64072">
        <w:t xml:space="preserve">2) Desarrollar una actitud de honestidad y transparencia en la comunicación y reporte de información relacionada con sostenibilidad. </w:t>
      </w:r>
    </w:p>
    <w:p w14:paraId="71C06166" w14:textId="77777777" w:rsidR="00B965B3" w:rsidRPr="00E64072" w:rsidRDefault="00B965B3" w:rsidP="00B965B3">
      <w:pPr>
        <w:pStyle w:val="Default"/>
        <w:spacing w:after="28"/>
        <w:jc w:val="both"/>
      </w:pPr>
      <w:r w:rsidRPr="00E64072">
        <w:t xml:space="preserve">3) Cultivar el trabajo en equipo y la colaboración con otros, reconociendo que la sostenibilidad requiere un esfuerzo conjunto. </w:t>
      </w:r>
    </w:p>
    <w:p w14:paraId="7C6579E4" w14:textId="77777777" w:rsidR="00B965B3" w:rsidRPr="00E64072" w:rsidRDefault="00B965B3" w:rsidP="00B965B3">
      <w:pPr>
        <w:pStyle w:val="Default"/>
        <w:spacing w:after="28"/>
        <w:jc w:val="both"/>
      </w:pPr>
      <w:r w:rsidRPr="00E64072">
        <w:t xml:space="preserve">4) Incentivar una visión holística del impacto de las acciones humanas, reconociendo la interconexión entre el bienestar social, ambiental y económico. </w:t>
      </w:r>
    </w:p>
    <w:p w14:paraId="5C021923" w14:textId="77777777" w:rsidR="00B965B3" w:rsidRPr="00E64072" w:rsidRDefault="00B965B3" w:rsidP="00B965B3">
      <w:pPr>
        <w:pStyle w:val="Default"/>
        <w:jc w:val="both"/>
      </w:pPr>
      <w:r w:rsidRPr="00E64072">
        <w:t xml:space="preserve">5) Promover una actitud de mejora continua, evaluando los resultados de las acciones emprendidas y ajustándolas para aumentar su efectividad y sostenibilidad a largo plazo. </w:t>
      </w:r>
    </w:p>
    <w:p w14:paraId="578B308D" w14:textId="77777777" w:rsidR="00B965B3" w:rsidRPr="00F67C3B" w:rsidRDefault="00B965B3" w:rsidP="00F67C3B">
      <w:pPr>
        <w:spacing w:line="240" w:lineRule="auto"/>
        <w:ind w:right="-1"/>
        <w:jc w:val="both"/>
        <w:rPr>
          <w:rFonts w:ascii="Times New Roman" w:hAnsi="Times New Roman" w:cs="Times New Roman"/>
          <w:sz w:val="24"/>
          <w:szCs w:val="24"/>
        </w:rPr>
      </w:pPr>
    </w:p>
    <w:p w14:paraId="11D26D16" w14:textId="77777777" w:rsidR="00CE4731" w:rsidRDefault="00CE4731" w:rsidP="0019745A">
      <w:pPr>
        <w:pStyle w:val="Ttulo2"/>
        <w:numPr>
          <w:ilvl w:val="1"/>
          <w:numId w:val="18"/>
        </w:numPr>
      </w:pPr>
      <w:bookmarkStart w:id="59" w:name="_Toc211266062"/>
      <w:bookmarkStart w:id="60" w:name="_Toc212984193"/>
      <w:r>
        <w:t>ELEMENTOS TRANSVERSALES DEL CURRÍCULO</w:t>
      </w:r>
      <w:bookmarkEnd w:id="59"/>
      <w:bookmarkEnd w:id="60"/>
    </w:p>
    <w:p w14:paraId="50AFB2FE" w14:textId="77777777" w:rsidR="00CE4731" w:rsidRDefault="00CE4731" w:rsidP="00CE4731">
      <w:pPr>
        <w:pStyle w:val="Ttulo3"/>
      </w:pPr>
      <w:bookmarkStart w:id="61" w:name="_Toc144910711"/>
      <w:bookmarkStart w:id="62" w:name="_Toc144910436"/>
      <w:bookmarkStart w:id="63" w:name="_Toc211266063"/>
      <w:bookmarkStart w:id="64" w:name="_Toc212984194"/>
      <w:r>
        <w:t>ÁREAS DE INTERÉS EN LA FP</w:t>
      </w:r>
      <w:bookmarkEnd w:id="61"/>
      <w:bookmarkEnd w:id="62"/>
      <w:bookmarkEnd w:id="63"/>
      <w:bookmarkEnd w:id="64"/>
    </w:p>
    <w:p w14:paraId="7F72977B" w14:textId="77777777" w:rsidR="00CE4731" w:rsidRDefault="00CE4731" w:rsidP="00CE4731">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Asimismo, se debe de prestar atención a las áreas prioritarias o de especial interés, existentes en la Formación Profesional: TIC, idiomas y prevención de riesgos laborales.</w:t>
      </w:r>
    </w:p>
    <w:p w14:paraId="6A2A4863" w14:textId="77777777" w:rsidR="00CE4731" w:rsidRDefault="00CE4731" w:rsidP="00CE4731">
      <w:pPr>
        <w:pStyle w:val="Ttulo3"/>
      </w:pPr>
      <w:bookmarkStart w:id="65" w:name="_Toc144910712"/>
      <w:bookmarkStart w:id="66" w:name="_Toc144910437"/>
      <w:bookmarkStart w:id="67" w:name="_Toc211266064"/>
      <w:bookmarkStart w:id="68" w:name="_Toc212984195"/>
      <w:r>
        <w:t>EDUCACIÓN EN VALORES</w:t>
      </w:r>
      <w:bookmarkEnd w:id="65"/>
      <w:bookmarkEnd w:id="66"/>
      <w:bookmarkEnd w:id="67"/>
      <w:bookmarkEnd w:id="68"/>
    </w:p>
    <w:p w14:paraId="7327DDCC" w14:textId="77777777" w:rsidR="00CE4731" w:rsidRDefault="00CE4731" w:rsidP="00CE4731">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El Sistema Educativo incluye en el currículo una serie de saberes actualmente demandados por la sociedad: son los llamados temas transversales.</w:t>
      </w:r>
    </w:p>
    <w:p w14:paraId="5B74C129" w14:textId="77777777" w:rsidR="00CE4731" w:rsidRDefault="00CE4731" w:rsidP="00CE4731">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Se denominan transversales porque no surgen como un programa paralelo al desarrollo del currículo sino insertado en la dinámica diaria del proceso de enseñanza–aprendizaje. Son complementarios y deben impregnar la totalidad de actividades del centro.</w:t>
      </w:r>
    </w:p>
    <w:p w14:paraId="29232B05" w14:textId="77777777" w:rsidR="00CE4731" w:rsidRDefault="00CE4731" w:rsidP="00CE4731">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LOMLOE y, más concretamente la LEA refuerzan el uso en los currículos de las enseñanzas no universitarias de estos temas transversales.</w:t>
      </w:r>
    </w:p>
    <w:p w14:paraId="45363296" w14:textId="77777777" w:rsidR="00CE4731" w:rsidRDefault="00CE4731" w:rsidP="00CE4731">
      <w:pPr>
        <w:spacing w:line="240" w:lineRule="auto"/>
        <w:ind w:right="-1" w:firstLine="708"/>
        <w:jc w:val="both"/>
        <w:rPr>
          <w:rFonts w:ascii="Times New Roman" w:hAnsi="Times New Roman" w:cs="Times New Roman"/>
          <w:sz w:val="24"/>
          <w:szCs w:val="24"/>
        </w:rPr>
      </w:pPr>
      <w:r w:rsidRPr="00282347">
        <w:rPr>
          <w:rFonts w:ascii="Times New Roman" w:hAnsi="Times New Roman" w:cs="Times New Roman"/>
          <w:sz w:val="24"/>
          <w:szCs w:val="24"/>
        </w:rPr>
        <w:t>La especificación de las enseñanzas transversales, cuyo desarrollo en lo referido a objetivos, enfoque metodológico y propuesta de evaluación, se haya incluido como apartado específico del Proyecto Curricular del Ciclo Formativo, es la siguiente:</w:t>
      </w:r>
    </w:p>
    <w:p w14:paraId="4B3F812E" w14:textId="77777777" w:rsidR="00CE4731" w:rsidRPr="00282347" w:rsidRDefault="00CE4731" w:rsidP="00CE4731">
      <w:pPr>
        <w:spacing w:line="240" w:lineRule="auto"/>
        <w:ind w:right="-1" w:firstLine="708"/>
        <w:jc w:val="both"/>
        <w:rPr>
          <w:rFonts w:ascii="Times New Roman" w:hAnsi="Times New Roman" w:cs="Times New Roman"/>
          <w:sz w:val="24"/>
          <w:szCs w:val="24"/>
        </w:rPr>
      </w:pPr>
    </w:p>
    <w:p w14:paraId="5E4B8FA3" w14:textId="77777777" w:rsidR="00CE4731" w:rsidRDefault="00CE4731">
      <w:r>
        <w:br w:type="page"/>
      </w:r>
    </w:p>
    <w:tbl>
      <w:tblPr>
        <w:tblStyle w:val="Tablaconcuadrcula"/>
        <w:tblW w:w="0" w:type="auto"/>
        <w:tblLook w:val="04A0" w:firstRow="1" w:lastRow="0" w:firstColumn="1" w:lastColumn="0" w:noHBand="0" w:noVBand="1"/>
      </w:tblPr>
      <w:tblGrid>
        <w:gridCol w:w="2972"/>
        <w:gridCol w:w="6656"/>
      </w:tblGrid>
      <w:tr w:rsidR="00CE4731" w14:paraId="03FE9D1E" w14:textId="77777777" w:rsidTr="00DD66AF">
        <w:tc>
          <w:tcPr>
            <w:tcW w:w="2972" w:type="dxa"/>
            <w:shd w:val="clear" w:color="auto" w:fill="FFC000" w:themeFill="accent4"/>
          </w:tcPr>
          <w:p w14:paraId="13D23676" w14:textId="77777777" w:rsidR="00CE4731" w:rsidRDefault="00CE4731" w:rsidP="00DD66AF">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lastRenderedPageBreak/>
              <w:t>TEMA TRANSVERSAL.</w:t>
            </w:r>
          </w:p>
        </w:tc>
        <w:tc>
          <w:tcPr>
            <w:tcW w:w="6656" w:type="dxa"/>
            <w:shd w:val="clear" w:color="auto" w:fill="FFC000" w:themeFill="accent4"/>
          </w:tcPr>
          <w:p w14:paraId="028002F8" w14:textId="77777777" w:rsidR="00CE4731" w:rsidRDefault="00CE4731" w:rsidP="00DD66AF">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APLICACIÓN E INSERCIÓN.</w:t>
            </w:r>
          </w:p>
        </w:tc>
      </w:tr>
      <w:tr w:rsidR="00CE4731" w14:paraId="36818E38" w14:textId="77777777" w:rsidTr="00DD66AF">
        <w:tc>
          <w:tcPr>
            <w:tcW w:w="2972" w:type="dxa"/>
            <w:shd w:val="clear" w:color="auto" w:fill="D9E2F3" w:themeFill="accent1" w:themeFillTint="33"/>
          </w:tcPr>
          <w:p w14:paraId="59DE4424" w14:textId="77777777" w:rsidR="00CE4731" w:rsidRDefault="00CE4731" w:rsidP="00DD66AF">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Educación moral y cívica.</w:t>
            </w:r>
          </w:p>
        </w:tc>
        <w:tc>
          <w:tcPr>
            <w:tcW w:w="6656" w:type="dxa"/>
          </w:tcPr>
          <w:p w14:paraId="3EE90B69" w14:textId="77777777" w:rsidR="00CE4731" w:rsidRDefault="00CE4731" w:rsidP="00DD66AF">
            <w:pPr>
              <w:pStyle w:val="Default"/>
              <w:jc w:val="both"/>
              <w:rPr>
                <w:sz w:val="23"/>
                <w:szCs w:val="23"/>
              </w:rPr>
            </w:pPr>
            <w:r>
              <w:rPr>
                <w:sz w:val="23"/>
                <w:szCs w:val="23"/>
              </w:rPr>
              <w:t xml:space="preserve">1. En el fomento del respeto por diferentes opiniones. </w:t>
            </w:r>
          </w:p>
          <w:p w14:paraId="0D678CBF" w14:textId="77777777" w:rsidR="00CE4731" w:rsidRDefault="00CE4731" w:rsidP="00DD66AF">
            <w:pPr>
              <w:pStyle w:val="Default"/>
              <w:jc w:val="both"/>
              <w:rPr>
                <w:sz w:val="23"/>
                <w:szCs w:val="23"/>
              </w:rPr>
            </w:pPr>
            <w:r>
              <w:rPr>
                <w:sz w:val="23"/>
                <w:szCs w:val="23"/>
              </w:rPr>
              <w:t xml:space="preserve">2. En la promoción de valores como la solidaridad y la responsabilidad. </w:t>
            </w:r>
          </w:p>
          <w:p w14:paraId="588F2772" w14:textId="77777777" w:rsidR="00CE4731" w:rsidRDefault="00CE4731" w:rsidP="00DD66AF">
            <w:pPr>
              <w:pStyle w:val="Default"/>
              <w:jc w:val="both"/>
              <w:rPr>
                <w:rFonts w:eastAsia="Times New Roman"/>
                <w:sz w:val="23"/>
                <w:szCs w:val="23"/>
                <w:lang w:eastAsia="es-ES"/>
              </w:rPr>
            </w:pPr>
            <w:r>
              <w:rPr>
                <w:sz w:val="23"/>
                <w:szCs w:val="23"/>
              </w:rPr>
              <w:t xml:space="preserve">3. En el análisis de situaciones reales donde se pongan a prueba los valores cívicos, permitiendo a los alumnos reflexionar sobre las decisiones éticas. </w:t>
            </w:r>
          </w:p>
          <w:p w14:paraId="06E912C4" w14:textId="77777777" w:rsidR="00CE4731" w:rsidRPr="003D4561" w:rsidRDefault="00CE4731" w:rsidP="00DD66AF">
            <w:pPr>
              <w:spacing w:line="240" w:lineRule="auto"/>
              <w:ind w:right="-1"/>
              <w:jc w:val="both"/>
              <w:rPr>
                <w:rFonts w:ascii="Times New Roman" w:hAnsi="Times New Roman" w:cs="Times New Roman"/>
                <w:sz w:val="24"/>
                <w:szCs w:val="24"/>
              </w:rPr>
            </w:pPr>
          </w:p>
        </w:tc>
      </w:tr>
      <w:tr w:rsidR="00CE4731" w14:paraId="03ACDC9E" w14:textId="77777777" w:rsidTr="00DD66AF">
        <w:tc>
          <w:tcPr>
            <w:tcW w:w="2972" w:type="dxa"/>
            <w:shd w:val="clear" w:color="auto" w:fill="D9E2F3" w:themeFill="accent1" w:themeFillTint="33"/>
          </w:tcPr>
          <w:p w14:paraId="2339C9D8" w14:textId="77777777" w:rsidR="00CE4731" w:rsidRDefault="00CE4731" w:rsidP="00DD66AF">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Educación para la salud.</w:t>
            </w:r>
          </w:p>
        </w:tc>
        <w:tc>
          <w:tcPr>
            <w:tcW w:w="6656" w:type="dxa"/>
          </w:tcPr>
          <w:p w14:paraId="7B013297" w14:textId="77777777" w:rsidR="00CE4731" w:rsidRDefault="00CE4731" w:rsidP="00DD66AF">
            <w:pPr>
              <w:pStyle w:val="Default"/>
              <w:jc w:val="both"/>
              <w:rPr>
                <w:rFonts w:eastAsia="Times New Roman"/>
                <w:sz w:val="23"/>
                <w:szCs w:val="23"/>
                <w:lang w:eastAsia="es-ES"/>
              </w:rPr>
            </w:pPr>
            <w:r>
              <w:rPr>
                <w:sz w:val="23"/>
                <w:szCs w:val="23"/>
              </w:rPr>
              <w:t xml:space="preserve">2. En el estudio del impacto de la sostenibilidad en la salud. </w:t>
            </w:r>
          </w:p>
          <w:p w14:paraId="77FEC3DD" w14:textId="77777777" w:rsidR="00CE4731" w:rsidRPr="003D4561" w:rsidRDefault="00CE4731" w:rsidP="00DD66AF">
            <w:pPr>
              <w:spacing w:line="240" w:lineRule="auto"/>
              <w:ind w:right="-1"/>
              <w:jc w:val="both"/>
              <w:rPr>
                <w:rFonts w:ascii="Times New Roman" w:hAnsi="Times New Roman" w:cs="Times New Roman"/>
                <w:sz w:val="24"/>
                <w:szCs w:val="24"/>
              </w:rPr>
            </w:pPr>
          </w:p>
        </w:tc>
      </w:tr>
      <w:tr w:rsidR="00CE4731" w14:paraId="48230685" w14:textId="77777777" w:rsidTr="00DD66AF">
        <w:tc>
          <w:tcPr>
            <w:tcW w:w="2972" w:type="dxa"/>
            <w:shd w:val="clear" w:color="auto" w:fill="D9E2F3" w:themeFill="accent1" w:themeFillTint="33"/>
          </w:tcPr>
          <w:p w14:paraId="19983919" w14:textId="77777777" w:rsidR="00CE4731" w:rsidRDefault="00CE4731" w:rsidP="00DD66AF">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Educación ambiental.</w:t>
            </w:r>
          </w:p>
        </w:tc>
        <w:tc>
          <w:tcPr>
            <w:tcW w:w="6656" w:type="dxa"/>
          </w:tcPr>
          <w:p w14:paraId="7FD3212F" w14:textId="77777777" w:rsidR="00CE4731" w:rsidRDefault="00CE4731" w:rsidP="00DD66AF">
            <w:pPr>
              <w:pStyle w:val="Default"/>
              <w:jc w:val="both"/>
              <w:rPr>
                <w:rFonts w:eastAsia="Times New Roman"/>
                <w:sz w:val="23"/>
                <w:szCs w:val="23"/>
                <w:lang w:eastAsia="es-ES"/>
              </w:rPr>
            </w:pPr>
            <w:r>
              <w:rPr>
                <w:sz w:val="23"/>
                <w:szCs w:val="23"/>
              </w:rPr>
              <w:t xml:space="preserve">1. En el estudio sobre el impacto del cambio climático y cómo pueden contribuir a la conservación del medio ambiente. </w:t>
            </w:r>
          </w:p>
          <w:p w14:paraId="61AD159D" w14:textId="77777777" w:rsidR="00CE4731" w:rsidRPr="009B2F56" w:rsidRDefault="00CE4731" w:rsidP="00DD66AF">
            <w:pPr>
              <w:spacing w:line="240" w:lineRule="auto"/>
              <w:ind w:right="-1"/>
              <w:jc w:val="both"/>
              <w:rPr>
                <w:rFonts w:ascii="Times New Roman" w:hAnsi="Times New Roman" w:cs="Times New Roman"/>
                <w:sz w:val="24"/>
                <w:szCs w:val="24"/>
              </w:rPr>
            </w:pPr>
          </w:p>
        </w:tc>
      </w:tr>
      <w:tr w:rsidR="00CE4731" w14:paraId="0D9BDDE1" w14:textId="77777777" w:rsidTr="00DD66AF">
        <w:tc>
          <w:tcPr>
            <w:tcW w:w="2972" w:type="dxa"/>
            <w:shd w:val="clear" w:color="auto" w:fill="D9E2F3" w:themeFill="accent1" w:themeFillTint="33"/>
          </w:tcPr>
          <w:p w14:paraId="02BDF808" w14:textId="77777777" w:rsidR="00CE4731" w:rsidRDefault="00CE4731" w:rsidP="00DD66AF">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Educación para la paz.</w:t>
            </w:r>
          </w:p>
        </w:tc>
        <w:tc>
          <w:tcPr>
            <w:tcW w:w="6656" w:type="dxa"/>
          </w:tcPr>
          <w:p w14:paraId="4CE10AF8" w14:textId="77777777" w:rsidR="00CE4731" w:rsidRDefault="00CE4731" w:rsidP="00DD66AF">
            <w:pPr>
              <w:pStyle w:val="Default"/>
              <w:jc w:val="both"/>
              <w:rPr>
                <w:sz w:val="23"/>
                <w:szCs w:val="23"/>
              </w:rPr>
            </w:pPr>
            <w:r>
              <w:rPr>
                <w:sz w:val="23"/>
                <w:szCs w:val="23"/>
              </w:rPr>
              <w:t xml:space="preserve">1. En el análisis de las situaciones derivadas de la educación ambiental. </w:t>
            </w:r>
          </w:p>
          <w:p w14:paraId="706EB18C" w14:textId="77777777" w:rsidR="00CE4731" w:rsidRDefault="00CE4731" w:rsidP="00DD66AF">
            <w:pPr>
              <w:pStyle w:val="Default"/>
              <w:jc w:val="both"/>
              <w:rPr>
                <w:rFonts w:eastAsia="Times New Roman"/>
                <w:sz w:val="23"/>
                <w:szCs w:val="23"/>
                <w:lang w:eastAsia="es-ES"/>
              </w:rPr>
            </w:pPr>
            <w:r>
              <w:rPr>
                <w:sz w:val="23"/>
                <w:szCs w:val="23"/>
              </w:rPr>
              <w:t xml:space="preserve">2. En la reflexión sobre el comercio justo y la economía lineal y circular. </w:t>
            </w:r>
          </w:p>
          <w:p w14:paraId="619E3674" w14:textId="77777777" w:rsidR="00CE4731" w:rsidRPr="000D788D" w:rsidRDefault="00CE4731" w:rsidP="00DD66AF">
            <w:pPr>
              <w:spacing w:line="240" w:lineRule="auto"/>
              <w:ind w:right="-1"/>
              <w:jc w:val="both"/>
              <w:rPr>
                <w:rFonts w:ascii="Times New Roman" w:hAnsi="Times New Roman" w:cs="Times New Roman"/>
                <w:sz w:val="24"/>
                <w:szCs w:val="24"/>
              </w:rPr>
            </w:pPr>
          </w:p>
        </w:tc>
      </w:tr>
      <w:tr w:rsidR="00CE4731" w14:paraId="0ED100CF" w14:textId="77777777" w:rsidTr="00DD66AF">
        <w:tc>
          <w:tcPr>
            <w:tcW w:w="2972" w:type="dxa"/>
            <w:shd w:val="clear" w:color="auto" w:fill="D9E2F3" w:themeFill="accent1" w:themeFillTint="33"/>
          </w:tcPr>
          <w:p w14:paraId="2F9BBD22" w14:textId="77777777" w:rsidR="00CE4731" w:rsidRDefault="00CE4731" w:rsidP="00DD66AF">
            <w:pPr>
              <w:spacing w:line="240" w:lineRule="auto"/>
              <w:ind w:right="-1"/>
              <w:jc w:val="both"/>
              <w:rPr>
                <w:rFonts w:ascii="Times New Roman" w:hAnsi="Times New Roman" w:cs="Times New Roman"/>
                <w:sz w:val="24"/>
                <w:szCs w:val="24"/>
              </w:rPr>
            </w:pPr>
            <w:r>
              <w:rPr>
                <w:rFonts w:ascii="Times New Roman" w:hAnsi="Times New Roman" w:cs="Times New Roman"/>
                <w:sz w:val="24"/>
                <w:szCs w:val="24"/>
              </w:rPr>
              <w:t>Educación para la igualdad entre sexos.</w:t>
            </w:r>
          </w:p>
        </w:tc>
        <w:tc>
          <w:tcPr>
            <w:tcW w:w="6656" w:type="dxa"/>
          </w:tcPr>
          <w:p w14:paraId="04B38444" w14:textId="77777777" w:rsidR="00CE4731" w:rsidRDefault="00CE4731" w:rsidP="00DD66AF">
            <w:pPr>
              <w:pStyle w:val="Default"/>
              <w:jc w:val="both"/>
              <w:rPr>
                <w:rFonts w:eastAsia="Times New Roman"/>
                <w:sz w:val="23"/>
                <w:szCs w:val="23"/>
                <w:lang w:eastAsia="es-ES"/>
              </w:rPr>
            </w:pPr>
            <w:r>
              <w:rPr>
                <w:sz w:val="23"/>
                <w:szCs w:val="23"/>
              </w:rPr>
              <w:t xml:space="preserve">1. En todas las actividades grupales que se realicen en el aula, especialmente al tratar contenidos relacionados con la educación medioambiental </w:t>
            </w:r>
          </w:p>
          <w:p w14:paraId="75E5E00B" w14:textId="77777777" w:rsidR="00CE4731" w:rsidRPr="00DC4094" w:rsidRDefault="00CE4731" w:rsidP="00DD66AF">
            <w:pPr>
              <w:spacing w:line="240" w:lineRule="auto"/>
              <w:ind w:right="-1"/>
              <w:jc w:val="both"/>
              <w:rPr>
                <w:rFonts w:ascii="Times New Roman" w:hAnsi="Times New Roman" w:cs="Times New Roman"/>
                <w:sz w:val="24"/>
                <w:szCs w:val="24"/>
              </w:rPr>
            </w:pPr>
          </w:p>
        </w:tc>
      </w:tr>
    </w:tbl>
    <w:p w14:paraId="0318AD97" w14:textId="77777777" w:rsidR="00F106DA" w:rsidRDefault="00F106DA">
      <w:pPr>
        <w:spacing w:line="240" w:lineRule="auto"/>
        <w:ind w:right="-1"/>
        <w:jc w:val="both"/>
        <w:rPr>
          <w:rFonts w:ascii="Times New Roman" w:hAnsi="Times New Roman" w:cs="Times New Roman"/>
          <w:sz w:val="24"/>
          <w:szCs w:val="24"/>
        </w:rPr>
      </w:pPr>
    </w:p>
    <w:p w14:paraId="64C829A8" w14:textId="77777777" w:rsidR="00A0571F" w:rsidRDefault="00A0571F" w:rsidP="00A0571F">
      <w:pPr>
        <w:pStyle w:val="Ttulo1"/>
      </w:pPr>
      <w:bookmarkStart w:id="69" w:name="_Toc144910713"/>
      <w:bookmarkStart w:id="70" w:name="_Toc144910438"/>
      <w:bookmarkStart w:id="71" w:name="_Toc135121112"/>
      <w:bookmarkStart w:id="72" w:name="_Toc211266065"/>
      <w:bookmarkStart w:id="73" w:name="_Toc212984196"/>
      <w:bookmarkStart w:id="74" w:name="_Toc144910722"/>
      <w:bookmarkStart w:id="75" w:name="_Toc144910447"/>
      <w:bookmarkStart w:id="76" w:name="_Toc135121119"/>
      <w:bookmarkStart w:id="77" w:name="_Toc518322670"/>
      <w:r>
        <w:t>METODOLOGÍA</w:t>
      </w:r>
      <w:bookmarkEnd w:id="69"/>
      <w:bookmarkEnd w:id="70"/>
      <w:bookmarkEnd w:id="71"/>
      <w:bookmarkEnd w:id="72"/>
      <w:bookmarkEnd w:id="73"/>
    </w:p>
    <w:p w14:paraId="6DF30DE3" w14:textId="77777777" w:rsidR="00A0571F" w:rsidRDefault="00A0571F" w:rsidP="00A0571F">
      <w:pPr>
        <w:pStyle w:val="Ttulo2"/>
      </w:pPr>
      <w:bookmarkStart w:id="78" w:name="_Toc144910714"/>
      <w:bookmarkStart w:id="79" w:name="_Toc144910439"/>
      <w:bookmarkStart w:id="80" w:name="_Toc135121113"/>
      <w:bookmarkStart w:id="81" w:name="_Toc211266066"/>
      <w:bookmarkStart w:id="82" w:name="_Toc212984197"/>
      <w:r>
        <w:t>LINEAS DE ACTUACIÓN</w:t>
      </w:r>
      <w:bookmarkEnd w:id="78"/>
      <w:bookmarkEnd w:id="79"/>
      <w:bookmarkEnd w:id="80"/>
      <w:bookmarkEnd w:id="81"/>
      <w:bookmarkEnd w:id="82"/>
    </w:p>
    <w:p w14:paraId="2068B7FA" w14:textId="77777777" w:rsidR="00A0571F" w:rsidRDefault="00A0571F" w:rsidP="00A0571F">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 xml:space="preserve">Las líneas de actuación en el proceso de enseñanza-aprendizaje vienen determinadas en la </w:t>
      </w:r>
      <w:r w:rsidRPr="00A654DB">
        <w:rPr>
          <w:rFonts w:ascii="Times New Roman" w:hAnsi="Times New Roman" w:cs="Times New Roman"/>
          <w:color w:val="111111"/>
          <w:sz w:val="24"/>
          <w:szCs w:val="24"/>
        </w:rPr>
        <w:t xml:space="preserve">Orden de 16 de junio de 2011, por la que se desarrolla el currículo correspondiente al título de Técnico Superior en Desarrollo de Aplicaciones </w:t>
      </w:r>
      <w:r w:rsidR="007A398C">
        <w:rPr>
          <w:rFonts w:ascii="Times New Roman" w:hAnsi="Times New Roman" w:cs="Times New Roman"/>
          <w:color w:val="111111"/>
          <w:sz w:val="24"/>
          <w:szCs w:val="24"/>
        </w:rPr>
        <w:t>Web</w:t>
      </w:r>
      <w:r w:rsidRPr="00A654DB">
        <w:rPr>
          <w:rFonts w:ascii="Times New Roman" w:hAnsi="Times New Roman" w:cs="Times New Roman"/>
          <w:color w:val="000000"/>
          <w:sz w:val="24"/>
          <w:szCs w:val="24"/>
        </w:rPr>
        <w:t>, versarán sobre:</w:t>
      </w:r>
    </w:p>
    <w:p w14:paraId="6C66A4B2" w14:textId="77777777" w:rsidR="00A0571F" w:rsidRPr="00A654DB" w:rsidRDefault="00A0571F" w:rsidP="00A0571F">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 xml:space="preserve"> </w:t>
      </w:r>
    </w:p>
    <w:p w14:paraId="38C92751" w14:textId="77777777" w:rsidR="00A0571F" w:rsidRDefault="00A0571F" w:rsidP="00A0571F">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En el planteamiento de las opciones metodológicas a utilizar con el alumnado del módulo profesional de SOSTENIBILIDAD APLICADA AL SISTEMA PRODUCTIVO del ciclo formativo de DAM, se pretenderá partir de unos principios metodológicos básicos, que deben informar el desarrollo de todas las intervenciones educativas.</w:t>
      </w:r>
    </w:p>
    <w:p w14:paraId="17F62293" w14:textId="77777777" w:rsidR="00A0571F" w:rsidRPr="00A654DB" w:rsidRDefault="00A0571F" w:rsidP="00A0571F">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 xml:space="preserve"> </w:t>
      </w:r>
    </w:p>
    <w:p w14:paraId="58991434" w14:textId="77777777" w:rsidR="00A0571F" w:rsidRDefault="00A0571F" w:rsidP="00A0571F">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En primer lugar, se pretenderá la construcción de aprendizajes significativos a través de la movilización de los conocimientos previos del alumnado, actuando como guía y mediador en el proceso de aprendizaje. Para ello, se deberá partir de las actitudes y esquemas de conocimiento que el alumnado haya ido desarrollando a lo largo de su vida para, a continuación, plantear, de forma gradual, actividades de aprendizaje que supongan contrastar dichas actitudes y esquemas de conocimiento previos con otros, y modificar los conocimientos de partida. Se trata, en definitiva, de que el alumnado “construya”, con el apoyo del profesor, sus conocimientos a partir de la situación de partida con la que nos encontramos.</w:t>
      </w:r>
    </w:p>
    <w:p w14:paraId="03A8EE94" w14:textId="77777777" w:rsidR="00A0571F" w:rsidRPr="00A654DB" w:rsidRDefault="00A0571F" w:rsidP="00A0571F">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lastRenderedPageBreak/>
        <w:t xml:space="preserve"> </w:t>
      </w:r>
    </w:p>
    <w:p w14:paraId="02D55586" w14:textId="77777777" w:rsidR="00A0571F" w:rsidRPr="00A654DB" w:rsidRDefault="00A0571F" w:rsidP="00A0571F">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A654DB">
        <w:rPr>
          <w:rFonts w:ascii="Times New Roman" w:hAnsi="Times New Roman" w:cs="Times New Roman"/>
          <w:color w:val="000000"/>
          <w:sz w:val="24"/>
          <w:szCs w:val="24"/>
        </w:rPr>
        <w:t xml:space="preserve">Para favorecer estos procesos y alcanzar los objetivos generales de la Formación profesional del sistema educativo, los aprendizajes serán funcionales, asegurándonos de que los mismos puedan ser aplicados en experiencias reales a las que se va a enfrentar el alumnado al finalizar el ciclo formativo, lo que supone reforzar los aspectos prácticos del currículo para hacerlos más cercanos y operativos. La aplicación de los mencionados aspectos prácticos va a ser realizada en muchas ocasiones en grupos de trabajo, con lo que se pretende promover la intervención en el aula y crear un clima de cooperación y colaboración mutua entre el alumnado, que suponga un aprendizaje para el desarrollo de su actividad en equipos de trabajo. </w:t>
      </w:r>
    </w:p>
    <w:p w14:paraId="4D3E9A2B" w14:textId="77777777" w:rsidR="00A0571F" w:rsidRDefault="00A0571F" w:rsidP="00A0571F">
      <w:pPr>
        <w:pStyle w:val="Prrafodelista"/>
        <w:spacing w:line="240" w:lineRule="auto"/>
        <w:ind w:left="0" w:right="-1"/>
        <w:jc w:val="both"/>
        <w:rPr>
          <w:rFonts w:ascii="Times New Roman" w:hAnsi="Times New Roman" w:cs="Times New Roman"/>
          <w:color w:val="000000"/>
          <w:sz w:val="24"/>
          <w:szCs w:val="24"/>
        </w:rPr>
      </w:pPr>
    </w:p>
    <w:p w14:paraId="75AD4F11" w14:textId="77777777" w:rsidR="00A0571F" w:rsidRPr="00A654DB" w:rsidRDefault="00A0571F" w:rsidP="00A0571F">
      <w:pPr>
        <w:pStyle w:val="Prrafodelista"/>
        <w:spacing w:line="240" w:lineRule="auto"/>
        <w:ind w:left="0" w:right="-1" w:firstLine="360"/>
        <w:jc w:val="both"/>
        <w:rPr>
          <w:rFonts w:ascii="Times New Roman" w:hAnsi="Times New Roman" w:cs="Times New Roman"/>
          <w:sz w:val="24"/>
          <w:szCs w:val="24"/>
        </w:rPr>
      </w:pPr>
      <w:r w:rsidRPr="00A654DB">
        <w:rPr>
          <w:rFonts w:ascii="Times New Roman" w:hAnsi="Times New Roman" w:cs="Times New Roman"/>
          <w:color w:val="000000"/>
          <w:sz w:val="24"/>
          <w:szCs w:val="24"/>
        </w:rPr>
        <w:t>En la presentación de los contenidos de cada una de las unidades didácticas se prestará especial importancia a la interrelación de los mismos con los contenidos de otros módulos profesionales del ciclo formativo de grado superior de DAM, en especial con las actividades que el alumnado deberá realizar en los módulos de Proyecto integrado y de Formación en centros de trabajo.</w:t>
      </w:r>
    </w:p>
    <w:p w14:paraId="14BF4227" w14:textId="77777777" w:rsidR="00A0571F" w:rsidRDefault="00A0571F" w:rsidP="00A0571F">
      <w:pPr>
        <w:suppressAutoHyphens w:val="0"/>
        <w:spacing w:after="0" w:line="240" w:lineRule="auto"/>
        <w:rPr>
          <w:rFonts w:ascii="Times New Roman" w:eastAsia="Times New Roman" w:hAnsi="Times New Roman" w:cs="Times New Roman"/>
          <w:b/>
        </w:rPr>
      </w:pPr>
      <w:bookmarkStart w:id="83" w:name="_Toc144910715"/>
      <w:bookmarkStart w:id="84" w:name="_Toc144910440"/>
      <w:bookmarkStart w:id="85" w:name="_Toc135121114"/>
    </w:p>
    <w:p w14:paraId="08599921" w14:textId="77777777" w:rsidR="00A0571F" w:rsidRDefault="00A0571F" w:rsidP="00A0571F">
      <w:pPr>
        <w:pStyle w:val="Ttulo2"/>
      </w:pPr>
      <w:bookmarkStart w:id="86" w:name="_Toc211266067"/>
      <w:bookmarkStart w:id="87" w:name="_Toc212984198"/>
      <w:r>
        <w:t>ACTIVIDADES DE ENSEÑANZA-APRENDIZAJE</w:t>
      </w:r>
      <w:bookmarkEnd w:id="83"/>
      <w:bookmarkEnd w:id="84"/>
      <w:bookmarkEnd w:id="85"/>
      <w:bookmarkEnd w:id="86"/>
      <w:bookmarkEnd w:id="87"/>
    </w:p>
    <w:p w14:paraId="70543AFC" w14:textId="77777777" w:rsidR="00A0571F" w:rsidRDefault="00A0571F" w:rsidP="00A0571F">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bookmarkStart w:id="88" w:name="_Toc144910716"/>
      <w:bookmarkStart w:id="89" w:name="_Toc144910441"/>
      <w:bookmarkStart w:id="90" w:name="_Toc135121115"/>
      <w:r w:rsidRPr="009B782D">
        <w:rPr>
          <w:rFonts w:ascii="Times New Roman" w:hAnsi="Times New Roman" w:cs="Times New Roman"/>
          <w:color w:val="000000"/>
          <w:sz w:val="24"/>
          <w:szCs w:val="24"/>
        </w:rPr>
        <w:t>Las actividades de enseñanza-aprendizaje concretan las opciones metodológicas elegidas anteriormente y pretenden llevar a cabo la consecución de los objetivos didácticos de cada una de las unidades didácticas del módulo profesional de SOSTENIBILIDAD APLICADA AL SISTEMA PRODUCTIVO.</w:t>
      </w:r>
    </w:p>
    <w:p w14:paraId="6A67D7FF" w14:textId="77777777" w:rsidR="00A0571F" w:rsidRPr="009B782D" w:rsidRDefault="00A0571F" w:rsidP="00A0571F">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9B782D">
        <w:rPr>
          <w:rFonts w:ascii="Times New Roman" w:hAnsi="Times New Roman" w:cs="Times New Roman"/>
          <w:color w:val="000000"/>
          <w:sz w:val="24"/>
          <w:szCs w:val="24"/>
        </w:rPr>
        <w:t xml:space="preserve"> </w:t>
      </w:r>
    </w:p>
    <w:p w14:paraId="2CD6349E" w14:textId="77777777" w:rsidR="00A0571F" w:rsidRPr="009B782D" w:rsidRDefault="00A0571F" w:rsidP="00A0571F">
      <w:pPr>
        <w:suppressAutoHyphens w:val="0"/>
        <w:autoSpaceDE w:val="0"/>
        <w:adjustRightInd w:val="0"/>
        <w:spacing w:after="0" w:line="240" w:lineRule="auto"/>
        <w:ind w:firstLine="360"/>
        <w:jc w:val="both"/>
        <w:textAlignment w:val="auto"/>
        <w:rPr>
          <w:rFonts w:ascii="Times New Roman" w:hAnsi="Times New Roman" w:cs="Times New Roman"/>
          <w:color w:val="000000"/>
          <w:sz w:val="24"/>
          <w:szCs w:val="24"/>
        </w:rPr>
      </w:pPr>
      <w:r w:rsidRPr="009B782D">
        <w:rPr>
          <w:rFonts w:ascii="Times New Roman" w:hAnsi="Times New Roman" w:cs="Times New Roman"/>
          <w:color w:val="000000"/>
          <w:sz w:val="24"/>
          <w:szCs w:val="24"/>
        </w:rPr>
        <w:t xml:space="preserve">Las </w:t>
      </w:r>
      <w:r w:rsidRPr="009B782D">
        <w:rPr>
          <w:rFonts w:ascii="Times New Roman" w:hAnsi="Times New Roman" w:cs="Times New Roman"/>
          <w:b/>
          <w:bCs/>
          <w:color w:val="000000"/>
          <w:sz w:val="24"/>
          <w:szCs w:val="24"/>
        </w:rPr>
        <w:t xml:space="preserve">actividades con el alumnado en el aula </w:t>
      </w:r>
      <w:r w:rsidRPr="009B782D">
        <w:rPr>
          <w:rFonts w:ascii="Times New Roman" w:hAnsi="Times New Roman" w:cs="Times New Roman"/>
          <w:color w:val="000000"/>
          <w:sz w:val="24"/>
          <w:szCs w:val="24"/>
        </w:rPr>
        <w:t xml:space="preserve">van a tener como finalidad la consecución de los objetivos del módulo profesional de SOSTENIBILIDAD, y van a consistir en: </w:t>
      </w:r>
    </w:p>
    <w:p w14:paraId="30AD6937" w14:textId="77777777" w:rsidR="00A0571F" w:rsidRPr="00372880" w:rsidRDefault="00A0571F" w:rsidP="0019745A">
      <w:pPr>
        <w:numPr>
          <w:ilvl w:val="0"/>
          <w:numId w:val="19"/>
        </w:numPr>
        <w:suppressAutoHyphens w:val="0"/>
        <w:autoSpaceDE w:val="0"/>
        <w:adjustRightInd w:val="0"/>
        <w:spacing w:after="0" w:line="240" w:lineRule="auto"/>
        <w:ind w:left="720" w:hanging="360"/>
        <w:jc w:val="both"/>
        <w:textAlignment w:val="auto"/>
        <w:rPr>
          <w:rFonts w:ascii="Times New Roman" w:hAnsi="Times New Roman" w:cs="Times New Roman"/>
          <w:color w:val="000000"/>
          <w:sz w:val="24"/>
          <w:szCs w:val="24"/>
        </w:rPr>
      </w:pPr>
    </w:p>
    <w:p w14:paraId="07AA3854" w14:textId="77777777" w:rsidR="00A0571F" w:rsidRDefault="00A0571F" w:rsidP="007636EA">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9B782D">
        <w:rPr>
          <w:rFonts w:ascii="Times New Roman" w:hAnsi="Times New Roman" w:cs="Times New Roman"/>
          <w:b/>
          <w:bCs/>
          <w:color w:val="000000"/>
          <w:sz w:val="24"/>
          <w:szCs w:val="24"/>
        </w:rPr>
        <w:t>a) Actividades de introducción-motivación</w:t>
      </w:r>
      <w:r w:rsidRPr="009B782D">
        <w:rPr>
          <w:rFonts w:ascii="Times New Roman" w:hAnsi="Times New Roman" w:cs="Times New Roman"/>
          <w:color w:val="000000"/>
          <w:sz w:val="24"/>
          <w:szCs w:val="24"/>
        </w:rPr>
        <w:t xml:space="preserve">: cuya función va a consistir en introducir al alumnado en la realidad de cada una de las unidades didácticas. Al iniciar una unidad didáctica se intentará hacerle ver la importancia y relevancia de los contenidos que se van a impartir, poniéndolos en relación con la realidad social de su futura profesión. </w:t>
      </w:r>
    </w:p>
    <w:p w14:paraId="283F9DB9" w14:textId="77777777" w:rsidR="00A0571F" w:rsidRPr="00372880" w:rsidRDefault="00A0571F" w:rsidP="007636EA">
      <w:pPr>
        <w:numPr>
          <w:ilvl w:val="1"/>
          <w:numId w:val="19"/>
        </w:numPr>
        <w:suppressAutoHyphens w:val="0"/>
        <w:autoSpaceDE w:val="0"/>
        <w:adjustRightInd w:val="0"/>
        <w:spacing w:after="0" w:line="240" w:lineRule="auto"/>
        <w:ind w:left="1800" w:hanging="360"/>
        <w:jc w:val="both"/>
        <w:textAlignment w:val="auto"/>
        <w:rPr>
          <w:rFonts w:ascii="Times New Roman" w:hAnsi="Times New Roman" w:cs="Times New Roman"/>
          <w:color w:val="000000"/>
          <w:sz w:val="24"/>
          <w:szCs w:val="24"/>
        </w:rPr>
      </w:pPr>
    </w:p>
    <w:p w14:paraId="2B928652" w14:textId="77777777" w:rsidR="00A0571F" w:rsidRPr="00372880" w:rsidRDefault="00A0571F" w:rsidP="007636EA">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372880">
        <w:rPr>
          <w:rFonts w:ascii="Times New Roman" w:hAnsi="Times New Roman" w:cs="Times New Roman"/>
          <w:b/>
          <w:bCs/>
          <w:color w:val="000000"/>
          <w:sz w:val="23"/>
          <w:szCs w:val="23"/>
        </w:rPr>
        <w:t>b) Actividades de conocimientos previos</w:t>
      </w:r>
      <w:r w:rsidRPr="00372880">
        <w:rPr>
          <w:rFonts w:ascii="Times New Roman" w:hAnsi="Times New Roman" w:cs="Times New Roman"/>
          <w:color w:val="000000"/>
          <w:sz w:val="23"/>
          <w:szCs w:val="23"/>
        </w:rPr>
        <w:t xml:space="preserve">. Si queremos partir del desarrollo del alumnado como principio metodológico, será preciso conocer el punto de partida del mismo. Para ello, se programará para cada una de las unidades didácticas actividades que van a consistir en el uso de métodos de dinámica de grupos como el </w:t>
      </w:r>
      <w:proofErr w:type="spellStart"/>
      <w:r w:rsidRPr="00372880">
        <w:rPr>
          <w:rFonts w:ascii="Times New Roman" w:hAnsi="Times New Roman" w:cs="Times New Roman"/>
          <w:color w:val="000000"/>
          <w:sz w:val="23"/>
          <w:szCs w:val="23"/>
        </w:rPr>
        <w:t>brainstorming</w:t>
      </w:r>
      <w:proofErr w:type="spellEnd"/>
      <w:r w:rsidRPr="00372880">
        <w:rPr>
          <w:rFonts w:ascii="Times New Roman" w:hAnsi="Times New Roman" w:cs="Times New Roman"/>
          <w:color w:val="000000"/>
          <w:sz w:val="23"/>
          <w:szCs w:val="23"/>
        </w:rPr>
        <w:t xml:space="preserve"> o la discusión en grupo, etc. </w:t>
      </w:r>
    </w:p>
    <w:p w14:paraId="2F37AF89" w14:textId="77777777" w:rsidR="00A0571F" w:rsidRPr="00372880" w:rsidRDefault="00A0571F" w:rsidP="007636EA">
      <w:pPr>
        <w:suppressAutoHyphens w:val="0"/>
        <w:autoSpaceDE w:val="0"/>
        <w:adjustRightInd w:val="0"/>
        <w:spacing w:after="0" w:line="240" w:lineRule="auto"/>
        <w:ind w:left="360"/>
        <w:jc w:val="both"/>
        <w:textAlignment w:val="auto"/>
        <w:rPr>
          <w:rFonts w:ascii="Times New Roman" w:hAnsi="Times New Roman" w:cs="Times New Roman"/>
          <w:color w:val="000000"/>
          <w:sz w:val="23"/>
          <w:szCs w:val="23"/>
        </w:rPr>
      </w:pPr>
    </w:p>
    <w:p w14:paraId="0655FA02" w14:textId="77777777" w:rsidR="00A0571F" w:rsidRDefault="00A0571F" w:rsidP="007636EA">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372880">
        <w:rPr>
          <w:rFonts w:ascii="Times New Roman" w:hAnsi="Times New Roman" w:cs="Times New Roman"/>
          <w:b/>
          <w:bCs/>
          <w:color w:val="000000"/>
          <w:sz w:val="23"/>
          <w:szCs w:val="23"/>
        </w:rPr>
        <w:t>c) Actividades de desarrollo</w:t>
      </w:r>
      <w:r w:rsidRPr="00372880">
        <w:rPr>
          <w:rFonts w:ascii="Times New Roman" w:hAnsi="Times New Roman" w:cs="Times New Roman"/>
          <w:color w:val="000000"/>
          <w:sz w:val="23"/>
          <w:szCs w:val="23"/>
        </w:rPr>
        <w:t xml:space="preserve">. Constituyen el objetivo principal de cada una de las unidades didácticas, pero no el único. A través de este tipo de actividades se pretende que el alumnado adquiera los nuevos contenidos que son objeto de la enseñanza. A continuación, se enumeran algunas de las actividades de desarrollo que se utilizarán: </w:t>
      </w:r>
    </w:p>
    <w:p w14:paraId="2B64CD09" w14:textId="77777777" w:rsidR="00A0571F" w:rsidRDefault="00A0571F" w:rsidP="00A0571F">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551A8F7C" w14:textId="77777777" w:rsidR="00A0571F" w:rsidRPr="00166A63" w:rsidRDefault="00A0571F" w:rsidP="007636EA">
      <w:pPr>
        <w:suppressAutoHyphens w:val="0"/>
        <w:autoSpaceDE w:val="0"/>
        <w:adjustRightInd w:val="0"/>
        <w:spacing w:after="0" w:line="240" w:lineRule="auto"/>
        <w:ind w:left="708"/>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 xml:space="preserve">a. </w:t>
      </w:r>
      <w:r w:rsidRPr="00166A63">
        <w:rPr>
          <w:rFonts w:ascii="Times New Roman" w:hAnsi="Times New Roman" w:cs="Times New Roman"/>
          <w:color w:val="000000"/>
          <w:sz w:val="23"/>
          <w:szCs w:val="23"/>
        </w:rPr>
        <w:t xml:space="preserve">Realización de actividades por parte del alumnado. Las actividades serán individuales y en grupo. Los agrupamientos, se pretenderá que sean flexibles, con objeto de mejorar la comunicación, tolerancia e interacción entre todo el alumnado del grupo. </w:t>
      </w:r>
    </w:p>
    <w:p w14:paraId="76FF713E" w14:textId="77777777" w:rsidR="00A0571F" w:rsidRPr="00166A63" w:rsidRDefault="00A0571F" w:rsidP="0019745A">
      <w:pPr>
        <w:numPr>
          <w:ilvl w:val="1"/>
          <w:numId w:val="22"/>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40A858A0" w14:textId="77777777" w:rsidR="00A0571F" w:rsidRPr="00166A63" w:rsidRDefault="00A0571F" w:rsidP="00A0571F">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p>
    <w:p w14:paraId="155CCAC5" w14:textId="77777777" w:rsidR="00A0571F" w:rsidRPr="00166A63" w:rsidRDefault="00A0571F" w:rsidP="007636EA">
      <w:pPr>
        <w:numPr>
          <w:ilvl w:val="0"/>
          <w:numId w:val="23"/>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lastRenderedPageBreak/>
        <w:t>d) Actividades de consolidación o de síntesis-resumen</w:t>
      </w:r>
      <w:r w:rsidRPr="00166A63">
        <w:rPr>
          <w:rFonts w:ascii="Times New Roman" w:hAnsi="Times New Roman" w:cs="Times New Roman"/>
          <w:color w:val="000000"/>
          <w:sz w:val="23"/>
          <w:szCs w:val="23"/>
        </w:rPr>
        <w:t xml:space="preserve">. A través de estas actividades el alumnado realiza el proceso cognitivo de contraste entre las experiencias previas y los contenidos impartidos, y al mismo tiempo aplican los nuevos aprendizajes. Entre las actividades de consolidación que se pueden desarrollar, destacamos: exposición de trabajos por parte del alumnado, clases invertidas ,realización de trabajos grupales, realización de debates sobre cuestiones que relacionen contenidos del módulo profesional con temas de actualidad, utilizando para ello fundamentalmente noticias, e intervención de expertos (en la medida de lo posible, se intentará que antiguos alumnos/as y profesionales del mundo sociolaboral y empresarial comuniquen experiencias al alumnado). </w:t>
      </w:r>
    </w:p>
    <w:p w14:paraId="23DB9679" w14:textId="77777777" w:rsidR="00A0571F" w:rsidRPr="00166A63" w:rsidRDefault="00A0571F" w:rsidP="007636EA">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3A286E8F" w14:textId="77777777" w:rsidR="00A0571F" w:rsidRPr="00166A63" w:rsidRDefault="00A0571F" w:rsidP="007636EA">
      <w:pPr>
        <w:numPr>
          <w:ilvl w:val="0"/>
          <w:numId w:val="24"/>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e) Actividades de recuperación o refuerzo</w:t>
      </w:r>
      <w:r w:rsidRPr="00166A63">
        <w:rPr>
          <w:rFonts w:ascii="Times New Roman" w:hAnsi="Times New Roman" w:cs="Times New Roman"/>
          <w:color w:val="000000"/>
          <w:sz w:val="23"/>
          <w:szCs w:val="23"/>
        </w:rPr>
        <w:t xml:space="preserve">. Para el alumnado que no haya alcanzado los conocimientos programados, se prepararán actividades de recuperación o refuerzo. </w:t>
      </w:r>
    </w:p>
    <w:p w14:paraId="3C262C2E" w14:textId="77777777" w:rsidR="00A0571F" w:rsidRPr="00166A63" w:rsidRDefault="00A0571F" w:rsidP="007636EA">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1F79BE73" w14:textId="77777777" w:rsidR="00A0571F" w:rsidRPr="00166A63" w:rsidRDefault="00A0571F" w:rsidP="007636EA">
      <w:pPr>
        <w:numPr>
          <w:ilvl w:val="0"/>
          <w:numId w:val="25"/>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f) Actividades de ampliación</w:t>
      </w:r>
      <w:r w:rsidRPr="00166A63">
        <w:rPr>
          <w:rFonts w:ascii="Times New Roman" w:hAnsi="Times New Roman" w:cs="Times New Roman"/>
          <w:color w:val="000000"/>
          <w:sz w:val="23"/>
          <w:szCs w:val="23"/>
        </w:rPr>
        <w:t xml:space="preserve">. Al igual que para el alumnado que precise refuerzo, se programarán para cada una de las unidades didácticas de la presente programación, actividades de ampliación para aquellos alumnos/as que, habiendo alcanzado los objetivos previstos para las actividades de desarrollo, quieran seguir profundizando en la materia y construir nuevos conocimientos. Dichas actividades constarán fundamentalmente en textos de apoyo, extraídos de libros de texto, manuales, internet y prensa escrita, sobre los que se pedirá una reflexión escrita. </w:t>
      </w:r>
    </w:p>
    <w:p w14:paraId="1C8BFE2C" w14:textId="77777777" w:rsidR="00A0571F" w:rsidRPr="00166A63" w:rsidRDefault="00A0571F" w:rsidP="007636EA">
      <w:pPr>
        <w:suppressAutoHyphens w:val="0"/>
        <w:autoSpaceDE w:val="0"/>
        <w:adjustRightInd w:val="0"/>
        <w:spacing w:after="0" w:line="240" w:lineRule="auto"/>
        <w:jc w:val="both"/>
        <w:textAlignment w:val="auto"/>
        <w:rPr>
          <w:rFonts w:ascii="Times New Roman" w:hAnsi="Times New Roman" w:cs="Times New Roman"/>
          <w:color w:val="000000"/>
          <w:sz w:val="23"/>
          <w:szCs w:val="23"/>
        </w:rPr>
      </w:pPr>
    </w:p>
    <w:p w14:paraId="41A2A0E5" w14:textId="77777777" w:rsidR="00A0571F" w:rsidRPr="00166A63" w:rsidRDefault="00A0571F" w:rsidP="007636EA">
      <w:pPr>
        <w:numPr>
          <w:ilvl w:val="0"/>
          <w:numId w:val="26"/>
        </w:numPr>
        <w:suppressAutoHyphens w:val="0"/>
        <w:autoSpaceDE w:val="0"/>
        <w:adjustRightInd w:val="0"/>
        <w:spacing w:after="0" w:line="240" w:lineRule="auto"/>
        <w:jc w:val="both"/>
        <w:textAlignment w:val="auto"/>
        <w:rPr>
          <w:rFonts w:ascii="Times New Roman" w:hAnsi="Times New Roman" w:cs="Times New Roman"/>
          <w:color w:val="000000"/>
          <w:sz w:val="23"/>
          <w:szCs w:val="23"/>
        </w:rPr>
      </w:pPr>
      <w:r w:rsidRPr="00166A63">
        <w:rPr>
          <w:rFonts w:ascii="Times New Roman" w:hAnsi="Times New Roman" w:cs="Times New Roman"/>
          <w:b/>
          <w:bCs/>
          <w:color w:val="000000"/>
          <w:sz w:val="23"/>
          <w:szCs w:val="23"/>
        </w:rPr>
        <w:t>g) Actividades de evaluación</w:t>
      </w:r>
      <w:r w:rsidRPr="00166A63">
        <w:rPr>
          <w:rFonts w:ascii="Times New Roman" w:hAnsi="Times New Roman" w:cs="Times New Roman"/>
          <w:color w:val="000000"/>
          <w:sz w:val="23"/>
          <w:szCs w:val="23"/>
        </w:rPr>
        <w:t xml:space="preserve">. En función de los criterios de evaluación programados, la evaluación será continua, y contará con procedimientos e instrumentos de evaluación como la observación, rúbricas, la valoración de las producciones del alumnado, o la realización de cuestionarios, debates y asambleas. </w:t>
      </w:r>
    </w:p>
    <w:p w14:paraId="170352E7" w14:textId="77777777" w:rsidR="00A0571F" w:rsidRPr="00372880" w:rsidRDefault="00A0571F" w:rsidP="00A0571F">
      <w:pPr>
        <w:suppressAutoHyphens w:val="0"/>
        <w:autoSpaceDE w:val="0"/>
        <w:adjustRightInd w:val="0"/>
        <w:spacing w:after="0" w:line="240" w:lineRule="auto"/>
        <w:textAlignment w:val="auto"/>
        <w:rPr>
          <w:rFonts w:ascii="Times New Roman" w:hAnsi="Times New Roman" w:cs="Times New Roman"/>
          <w:color w:val="000000"/>
          <w:sz w:val="23"/>
          <w:szCs w:val="23"/>
        </w:rPr>
      </w:pPr>
    </w:p>
    <w:p w14:paraId="759015FF" w14:textId="77777777" w:rsidR="00A0571F" w:rsidRPr="009B782D" w:rsidRDefault="00A0571F" w:rsidP="00A0571F">
      <w:pPr>
        <w:suppressAutoHyphens w:val="0"/>
        <w:autoSpaceDE w:val="0"/>
        <w:adjustRightInd w:val="0"/>
        <w:spacing w:after="0" w:line="240" w:lineRule="auto"/>
        <w:textAlignment w:val="auto"/>
        <w:rPr>
          <w:rFonts w:ascii="Times New Roman" w:hAnsi="Times New Roman" w:cs="Times New Roman"/>
          <w:color w:val="000000"/>
          <w:sz w:val="23"/>
          <w:szCs w:val="23"/>
        </w:rPr>
      </w:pPr>
    </w:p>
    <w:p w14:paraId="33A8CCAD" w14:textId="77777777" w:rsidR="00A0571F" w:rsidRDefault="00A0571F" w:rsidP="00A0571F">
      <w:pPr>
        <w:pStyle w:val="Ttulo2"/>
      </w:pPr>
      <w:bookmarkStart w:id="91" w:name="_Toc211266068"/>
      <w:bookmarkStart w:id="92" w:name="_Toc212984199"/>
      <w:r>
        <w:t>ESTRATEGIAS DIDÁCTICAS</w:t>
      </w:r>
      <w:bookmarkEnd w:id="88"/>
      <w:bookmarkEnd w:id="89"/>
      <w:bookmarkEnd w:id="90"/>
      <w:bookmarkEnd w:id="91"/>
      <w:bookmarkEnd w:id="92"/>
    </w:p>
    <w:p w14:paraId="6DC0D832" w14:textId="77777777" w:rsidR="00A0571F" w:rsidRPr="009B5FE6" w:rsidRDefault="00A0571F" w:rsidP="00A0571F">
      <w:pPr>
        <w:spacing w:line="240" w:lineRule="auto"/>
        <w:ind w:right="-1" w:firstLine="709"/>
        <w:jc w:val="both"/>
        <w:rPr>
          <w:rFonts w:ascii="Times New Roman" w:hAnsi="Times New Roman" w:cs="Times New Roman"/>
          <w:sz w:val="24"/>
          <w:szCs w:val="24"/>
        </w:rPr>
      </w:pPr>
      <w:r w:rsidRPr="009B5FE6">
        <w:rPr>
          <w:rFonts w:ascii="Times New Roman" w:hAnsi="Times New Roman" w:cs="Times New Roman"/>
          <w:sz w:val="24"/>
          <w:szCs w:val="24"/>
        </w:rPr>
        <w:t>Junto con las estrategias habituales de enseñanza, combinamos con otras estrategias más novedosas con el fin de dinamizar las clases y favorecer la comunicación con el alumnado y facilitación de la asimilación de los contenidos y en consecuencia la consecución de los objetivos.</w:t>
      </w:r>
    </w:p>
    <w:p w14:paraId="1A32DDB8" w14:textId="77777777" w:rsidR="00A0571F" w:rsidRPr="009B5FE6" w:rsidRDefault="00A0571F" w:rsidP="00A0571F">
      <w:pPr>
        <w:spacing w:line="240" w:lineRule="auto"/>
        <w:ind w:right="-1" w:firstLine="709"/>
        <w:jc w:val="both"/>
        <w:rPr>
          <w:rFonts w:ascii="Times New Roman" w:hAnsi="Times New Roman" w:cs="Times New Roman"/>
          <w:sz w:val="24"/>
          <w:szCs w:val="24"/>
        </w:rPr>
      </w:pPr>
      <w:r w:rsidRPr="009B5FE6">
        <w:rPr>
          <w:rFonts w:ascii="Times New Roman" w:hAnsi="Times New Roman" w:cs="Times New Roman"/>
          <w:sz w:val="24"/>
          <w:szCs w:val="24"/>
        </w:rPr>
        <w:t xml:space="preserve">Algunos de los ejemplos de estrategias a tratar durante el curso serán: exposición del profesor sobre la materia, aula invertida, donde los alumnos investigan sobre un tema y su posterior aplicación en el aula, técnicas de gamificación como </w:t>
      </w:r>
      <w:proofErr w:type="spellStart"/>
      <w:r w:rsidRPr="009B5FE6">
        <w:rPr>
          <w:rFonts w:ascii="Times New Roman" w:hAnsi="Times New Roman" w:cs="Times New Roman"/>
          <w:sz w:val="24"/>
          <w:szCs w:val="24"/>
        </w:rPr>
        <w:t>kahoot</w:t>
      </w:r>
      <w:proofErr w:type="spellEnd"/>
      <w:r w:rsidRPr="009B5FE6">
        <w:rPr>
          <w:rFonts w:ascii="Times New Roman" w:hAnsi="Times New Roman" w:cs="Times New Roman"/>
          <w:sz w:val="24"/>
          <w:szCs w:val="24"/>
        </w:rPr>
        <w:t xml:space="preserve"> o </w:t>
      </w:r>
      <w:proofErr w:type="spellStart"/>
      <w:r w:rsidRPr="009B5FE6">
        <w:rPr>
          <w:rFonts w:ascii="Times New Roman" w:hAnsi="Times New Roman" w:cs="Times New Roman"/>
          <w:sz w:val="24"/>
          <w:szCs w:val="24"/>
        </w:rPr>
        <w:t>pasapalabra</w:t>
      </w:r>
      <w:proofErr w:type="spellEnd"/>
      <w:r w:rsidRPr="009B5FE6">
        <w:rPr>
          <w:rFonts w:ascii="Times New Roman" w:hAnsi="Times New Roman" w:cs="Times New Roman"/>
          <w:sz w:val="24"/>
          <w:szCs w:val="24"/>
        </w:rPr>
        <w:t>, etc.</w:t>
      </w:r>
    </w:p>
    <w:p w14:paraId="2C709085" w14:textId="77777777" w:rsidR="00A0571F" w:rsidRDefault="00A0571F" w:rsidP="00A0571F">
      <w:pPr>
        <w:spacing w:line="240" w:lineRule="auto"/>
        <w:ind w:right="-1" w:firstLine="709"/>
        <w:jc w:val="both"/>
        <w:rPr>
          <w:rFonts w:ascii="Times New Roman" w:hAnsi="Times New Roman" w:cs="Times New Roman"/>
          <w:sz w:val="24"/>
          <w:szCs w:val="24"/>
        </w:rPr>
      </w:pPr>
    </w:p>
    <w:p w14:paraId="75650C64" w14:textId="77777777" w:rsidR="00A0571F" w:rsidRDefault="00A0571F" w:rsidP="00A0571F">
      <w:pPr>
        <w:pStyle w:val="Ttulo2"/>
      </w:pPr>
      <w:bookmarkStart w:id="93" w:name="_Toc144910717"/>
      <w:bookmarkStart w:id="94" w:name="_Toc144910442"/>
      <w:bookmarkStart w:id="95" w:name="_Toc135121116"/>
      <w:bookmarkStart w:id="96" w:name="_Toc211266069"/>
      <w:bookmarkStart w:id="97" w:name="_Toc212984200"/>
      <w:r>
        <w:t>ACTIVIDADES COMPLEMENTARIAS Y EXTRAESCOLARES</w:t>
      </w:r>
      <w:bookmarkEnd w:id="93"/>
      <w:bookmarkEnd w:id="94"/>
      <w:bookmarkEnd w:id="95"/>
      <w:bookmarkEnd w:id="96"/>
      <w:bookmarkEnd w:id="97"/>
    </w:p>
    <w:p w14:paraId="40993C82" w14:textId="77777777" w:rsidR="00A0571F" w:rsidRDefault="00A0571F" w:rsidP="00A0571F">
      <w:pPr>
        <w:suppressAutoHyphens w:val="0"/>
        <w:autoSpaceDE w:val="0"/>
        <w:adjustRightInd w:val="0"/>
        <w:spacing w:after="0" w:line="240" w:lineRule="auto"/>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Se consideran actividades complementarias las organizadas durante el horario escolar por los Centros, y que tienen un carácter diferenciado de las propiamente lectivas, por el momento, espacio o recursos que utilizan. Estas actividades son fundamentalmente las salidas y celebraciones y se organizarán de forma coordinada con los profesores del equipo docente. </w:t>
      </w:r>
    </w:p>
    <w:p w14:paraId="51B31B85" w14:textId="77777777" w:rsidR="00A0571F" w:rsidRDefault="00A0571F" w:rsidP="00A0571F">
      <w:pPr>
        <w:suppressAutoHyphens w:val="0"/>
        <w:autoSpaceDE w:val="0"/>
        <w:adjustRightInd w:val="0"/>
        <w:spacing w:after="0" w:line="240" w:lineRule="auto"/>
        <w:textAlignment w:val="auto"/>
        <w:rPr>
          <w:rFonts w:ascii="Times New Roman" w:hAnsi="Times New Roman" w:cs="Times New Roman"/>
          <w:color w:val="000000"/>
          <w:sz w:val="24"/>
          <w:szCs w:val="24"/>
        </w:rPr>
      </w:pPr>
    </w:p>
    <w:p w14:paraId="5F33A46B" w14:textId="77777777" w:rsidR="00A0571F" w:rsidRPr="0086163B" w:rsidRDefault="00A0571F" w:rsidP="00A0571F">
      <w:pPr>
        <w:suppressAutoHyphens w:val="0"/>
        <w:autoSpaceDE w:val="0"/>
        <w:adjustRightInd w:val="0"/>
        <w:spacing w:after="0" w:line="240" w:lineRule="auto"/>
        <w:textAlignment w:val="auto"/>
        <w:rPr>
          <w:rFonts w:ascii="Times New Roman" w:hAnsi="Times New Roman" w:cs="Times New Roman"/>
          <w:color w:val="000000"/>
          <w:sz w:val="24"/>
          <w:szCs w:val="24"/>
        </w:rPr>
      </w:pPr>
    </w:p>
    <w:p w14:paraId="5B377450" w14:textId="77777777" w:rsidR="00A0571F" w:rsidRPr="0086163B" w:rsidRDefault="00A0571F" w:rsidP="00A0571F">
      <w:pPr>
        <w:suppressAutoHyphens w:val="0"/>
        <w:autoSpaceDE w:val="0"/>
        <w:adjustRightInd w:val="0"/>
        <w:spacing w:after="0" w:line="240" w:lineRule="auto"/>
        <w:ind w:firstLine="708"/>
        <w:textAlignment w:val="auto"/>
        <w:rPr>
          <w:rFonts w:ascii="Times New Roman" w:hAnsi="Times New Roman" w:cs="Times New Roman"/>
          <w:color w:val="000000"/>
          <w:sz w:val="24"/>
          <w:szCs w:val="24"/>
        </w:rPr>
      </w:pPr>
      <w:r w:rsidRPr="0086163B">
        <w:rPr>
          <w:rFonts w:ascii="Segoe UI Symbol" w:hAnsi="Segoe UI Symbol" w:cs="Segoe UI Symbol"/>
          <w:color w:val="000000"/>
          <w:sz w:val="24"/>
          <w:szCs w:val="24"/>
        </w:rPr>
        <w:t>⮚</w:t>
      </w:r>
      <w:r w:rsidRPr="0086163B">
        <w:rPr>
          <w:rFonts w:ascii="Times New Roman" w:hAnsi="Times New Roman" w:cs="Times New Roman"/>
          <w:color w:val="000000"/>
          <w:sz w:val="24"/>
          <w:szCs w:val="24"/>
        </w:rPr>
        <w:t xml:space="preserve"> PROYECTO LINGÜÍSTICO DE CENTRO: </w:t>
      </w:r>
    </w:p>
    <w:p w14:paraId="7975F9ED" w14:textId="77777777" w:rsidR="00A0571F" w:rsidRPr="0086163B" w:rsidRDefault="00A0571F" w:rsidP="00A0571F">
      <w:pPr>
        <w:suppressAutoHyphens w:val="0"/>
        <w:autoSpaceDE w:val="0"/>
        <w:adjustRightInd w:val="0"/>
        <w:spacing w:after="0" w:line="240" w:lineRule="auto"/>
        <w:textAlignment w:val="auto"/>
        <w:rPr>
          <w:rFonts w:ascii="Times New Roman" w:hAnsi="Times New Roman" w:cs="Times New Roman"/>
          <w:color w:val="000000"/>
          <w:sz w:val="24"/>
          <w:szCs w:val="24"/>
        </w:rPr>
      </w:pPr>
    </w:p>
    <w:p w14:paraId="3E01E346" w14:textId="77777777" w:rsidR="00A0571F" w:rsidRDefault="00A0571F" w:rsidP="00A0571F">
      <w:pPr>
        <w:suppressAutoHyphens w:val="0"/>
        <w:autoSpaceDE w:val="0"/>
        <w:adjustRightInd w:val="0"/>
        <w:spacing w:after="0" w:line="240" w:lineRule="auto"/>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El Departamento de formación y orientación laboral y economía propondrá al alumnado actividades relacionadas con la lectura y comprensión de textos mediante los contenidos teóricos desarrollados </w:t>
      </w:r>
      <w:r w:rsidRPr="0086163B">
        <w:rPr>
          <w:rFonts w:ascii="Times New Roman" w:hAnsi="Times New Roman" w:cs="Times New Roman"/>
          <w:color w:val="000000"/>
          <w:sz w:val="24"/>
          <w:szCs w:val="24"/>
        </w:rPr>
        <w:lastRenderedPageBreak/>
        <w:t>a lo largo del curso, y otras tareas voluntarias de lecturas relacionadas con la materia. Con ello pretendemos alcanzar los siguientes objetivos:</w:t>
      </w:r>
    </w:p>
    <w:p w14:paraId="6978B6BD" w14:textId="77777777" w:rsidR="00A0571F" w:rsidRPr="0086163B" w:rsidRDefault="00A0571F" w:rsidP="00A0571F">
      <w:pPr>
        <w:suppressAutoHyphens w:val="0"/>
        <w:autoSpaceDE w:val="0"/>
        <w:adjustRightInd w:val="0"/>
        <w:spacing w:after="0" w:line="240" w:lineRule="auto"/>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 </w:t>
      </w:r>
    </w:p>
    <w:p w14:paraId="57076758" w14:textId="77777777" w:rsidR="00A0571F" w:rsidRPr="0086163B" w:rsidRDefault="00A0571F" w:rsidP="00A0571F">
      <w:pPr>
        <w:suppressAutoHyphens w:val="0"/>
        <w:autoSpaceDE w:val="0"/>
        <w:adjustRightInd w:val="0"/>
        <w:spacing w:after="0" w:line="240" w:lineRule="auto"/>
        <w:ind w:left="708" w:firstLine="708"/>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 Aumentar el interés por la lectura y desarrollar el hábito lector. </w:t>
      </w:r>
    </w:p>
    <w:p w14:paraId="52149061" w14:textId="77777777" w:rsidR="00A0571F" w:rsidRPr="0086163B" w:rsidRDefault="00A0571F" w:rsidP="00A0571F">
      <w:pPr>
        <w:suppressAutoHyphens w:val="0"/>
        <w:autoSpaceDE w:val="0"/>
        <w:adjustRightInd w:val="0"/>
        <w:spacing w:after="0" w:line="240" w:lineRule="auto"/>
        <w:ind w:left="708" w:firstLine="708"/>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 Mejorar la capacidad lectora del alumnado a nivel mecánico y comprensivo. </w:t>
      </w:r>
    </w:p>
    <w:p w14:paraId="79F3CB47" w14:textId="77777777" w:rsidR="00A0571F" w:rsidRPr="0086163B" w:rsidRDefault="00A0571F" w:rsidP="00A0571F">
      <w:pPr>
        <w:suppressAutoHyphens w:val="0"/>
        <w:autoSpaceDE w:val="0"/>
        <w:adjustRightInd w:val="0"/>
        <w:spacing w:after="0" w:line="240" w:lineRule="auto"/>
        <w:ind w:left="708" w:firstLine="708"/>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 Mejorar la capacidad para manejar cualquier tipo de texto: impreso o electrónico. </w:t>
      </w:r>
    </w:p>
    <w:p w14:paraId="18CA4E2B" w14:textId="77777777" w:rsidR="00A0571F" w:rsidRPr="0086163B" w:rsidRDefault="00A0571F" w:rsidP="00A0571F">
      <w:pPr>
        <w:suppressAutoHyphens w:val="0"/>
        <w:autoSpaceDE w:val="0"/>
        <w:adjustRightInd w:val="0"/>
        <w:spacing w:after="0" w:line="240" w:lineRule="auto"/>
        <w:ind w:left="708" w:firstLine="708"/>
        <w:textAlignment w:val="auto"/>
        <w:rPr>
          <w:rFonts w:ascii="Times New Roman" w:hAnsi="Times New Roman" w:cs="Times New Roman"/>
          <w:color w:val="000000"/>
          <w:sz w:val="24"/>
          <w:szCs w:val="24"/>
        </w:rPr>
      </w:pPr>
      <w:r w:rsidRPr="0086163B">
        <w:rPr>
          <w:rFonts w:ascii="Times New Roman" w:hAnsi="Times New Roman" w:cs="Times New Roman"/>
          <w:color w:val="000000"/>
          <w:sz w:val="24"/>
          <w:szCs w:val="24"/>
        </w:rPr>
        <w:t xml:space="preserve">• Desarrollar la competencia lingüística, respecto a la expresión escrita y oral. </w:t>
      </w:r>
    </w:p>
    <w:p w14:paraId="24258657" w14:textId="77777777" w:rsidR="00A0571F" w:rsidRDefault="00A0571F" w:rsidP="00A0571F">
      <w:pPr>
        <w:suppressAutoHyphens w:val="0"/>
        <w:autoSpaceDE w:val="0"/>
        <w:adjustRightInd w:val="0"/>
        <w:spacing w:after="0" w:line="240" w:lineRule="auto"/>
        <w:textAlignment w:val="auto"/>
        <w:rPr>
          <w:rFonts w:ascii="Segoe UI Symbol" w:hAnsi="Segoe UI Symbol" w:cs="Segoe UI Symbol"/>
          <w:color w:val="000000"/>
          <w:sz w:val="24"/>
          <w:szCs w:val="24"/>
        </w:rPr>
      </w:pPr>
    </w:p>
    <w:p w14:paraId="4E9F6C5B" w14:textId="77777777" w:rsidR="00A0571F" w:rsidRPr="0086163B" w:rsidRDefault="00A0571F" w:rsidP="00A0571F">
      <w:pPr>
        <w:suppressAutoHyphens w:val="0"/>
        <w:autoSpaceDE w:val="0"/>
        <w:adjustRightInd w:val="0"/>
        <w:spacing w:after="0" w:line="240" w:lineRule="auto"/>
        <w:ind w:firstLine="708"/>
        <w:textAlignment w:val="auto"/>
        <w:rPr>
          <w:rFonts w:ascii="Times New Roman" w:hAnsi="Times New Roman" w:cs="Times New Roman"/>
          <w:color w:val="000000"/>
          <w:sz w:val="24"/>
          <w:szCs w:val="24"/>
        </w:rPr>
      </w:pPr>
      <w:r w:rsidRPr="0086163B">
        <w:rPr>
          <w:rFonts w:ascii="Segoe UI Symbol" w:hAnsi="Segoe UI Symbol" w:cs="Segoe UI Symbol"/>
          <w:color w:val="000000"/>
          <w:sz w:val="24"/>
          <w:szCs w:val="24"/>
        </w:rPr>
        <w:t>⮚</w:t>
      </w:r>
      <w:r w:rsidRPr="0086163B">
        <w:rPr>
          <w:rFonts w:ascii="Times New Roman" w:hAnsi="Times New Roman" w:cs="Times New Roman"/>
          <w:color w:val="000000"/>
          <w:sz w:val="24"/>
          <w:szCs w:val="24"/>
        </w:rPr>
        <w:t xml:space="preserve"> PROYECTO DE INNOVACIÓN: </w:t>
      </w:r>
    </w:p>
    <w:p w14:paraId="550CB41A" w14:textId="77777777" w:rsidR="00A0571F" w:rsidRPr="0086163B" w:rsidRDefault="00A0571F" w:rsidP="00A0571F">
      <w:pPr>
        <w:suppressAutoHyphens w:val="0"/>
        <w:autoSpaceDE w:val="0"/>
        <w:adjustRightInd w:val="0"/>
        <w:spacing w:after="0" w:line="240" w:lineRule="auto"/>
        <w:textAlignment w:val="auto"/>
        <w:rPr>
          <w:rFonts w:ascii="Times New Roman" w:hAnsi="Times New Roman" w:cs="Times New Roman"/>
          <w:color w:val="000000"/>
          <w:sz w:val="24"/>
          <w:szCs w:val="24"/>
        </w:rPr>
      </w:pPr>
    </w:p>
    <w:p w14:paraId="63662980" w14:textId="77777777" w:rsidR="00A0571F" w:rsidRPr="0086163B" w:rsidRDefault="00A0571F" w:rsidP="00A0571F">
      <w:pPr>
        <w:spacing w:line="240" w:lineRule="auto"/>
        <w:ind w:right="-1"/>
        <w:jc w:val="both"/>
        <w:rPr>
          <w:rFonts w:ascii="Times New Roman" w:eastAsia="Times New Roman" w:hAnsi="Times New Roman" w:cs="Times New Roman"/>
          <w:color w:val="000000"/>
          <w:sz w:val="24"/>
          <w:szCs w:val="24"/>
        </w:rPr>
      </w:pPr>
      <w:r w:rsidRPr="0086163B">
        <w:rPr>
          <w:rFonts w:ascii="Times New Roman" w:hAnsi="Times New Roman" w:cs="Times New Roman"/>
          <w:color w:val="000000"/>
          <w:sz w:val="24"/>
          <w:szCs w:val="24"/>
        </w:rPr>
        <w:t xml:space="preserve">El profesorado de formación y orientación laboral participará de manera conjunta con los departamentos de las diferentes familias profesionales del centro (Informática, comercio y asistencia a la dirección) para la creación y seguimiento de una </w:t>
      </w:r>
      <w:r w:rsidRPr="0086163B">
        <w:rPr>
          <w:rFonts w:ascii="Times New Roman" w:hAnsi="Times New Roman" w:cs="Times New Roman"/>
          <w:b/>
          <w:bCs/>
          <w:color w:val="000000"/>
          <w:sz w:val="24"/>
          <w:szCs w:val="24"/>
        </w:rPr>
        <w:t xml:space="preserve">Bolsa de empleo </w:t>
      </w:r>
      <w:r w:rsidRPr="0086163B">
        <w:rPr>
          <w:rFonts w:ascii="Times New Roman" w:hAnsi="Times New Roman" w:cs="Times New Roman"/>
          <w:color w:val="000000"/>
          <w:sz w:val="24"/>
          <w:szCs w:val="24"/>
        </w:rPr>
        <w:t>del IES Virgen del Carmen, con el objetivo de crear un vínculo entre el mundo formativo y laboral. Con ello, se mantendrá un contacto directo con el presente alumnado de los distintos ciclos formativos, así como egresados, enviándoles permanentemente información sobre ofertas de empleo adecuadas a su perfil profesional a través de una web específica para tal fin, así como orientación profesional: revisión de currículums, preparación para entrevista de trabajo, creación de marca personal y profesional a través del aprendizaje del manejo de Redes Profesionales como LinkedIn, etc.</w:t>
      </w:r>
    </w:p>
    <w:p w14:paraId="61530E75" w14:textId="77777777" w:rsidR="00A0571F" w:rsidRDefault="00A0571F" w:rsidP="00A0571F">
      <w:pPr>
        <w:spacing w:line="240" w:lineRule="auto"/>
        <w:ind w:right="-1"/>
        <w:jc w:val="both"/>
        <w:rPr>
          <w:rFonts w:ascii="Times New Roman" w:hAnsi="Times New Roman" w:cs="Times New Roman"/>
          <w:sz w:val="24"/>
          <w:szCs w:val="24"/>
        </w:rPr>
      </w:pPr>
    </w:p>
    <w:p w14:paraId="4A5E7B1D" w14:textId="77777777" w:rsidR="00A0571F" w:rsidRDefault="00A0571F" w:rsidP="00A0571F">
      <w:pPr>
        <w:pStyle w:val="Ttulo2"/>
      </w:pPr>
      <w:bookmarkStart w:id="98" w:name="_Toc144910718"/>
      <w:bookmarkStart w:id="99" w:name="_Toc144910443"/>
      <w:bookmarkStart w:id="100" w:name="_Toc135121117"/>
      <w:bookmarkStart w:id="101" w:name="_Toc211266070"/>
      <w:bookmarkStart w:id="102" w:name="_Toc212984201"/>
      <w:r>
        <w:t>MATERIALES Y RECURSOS DIDÁCTICOS</w:t>
      </w:r>
      <w:bookmarkEnd w:id="98"/>
      <w:bookmarkEnd w:id="99"/>
      <w:bookmarkEnd w:id="100"/>
      <w:bookmarkEnd w:id="101"/>
      <w:bookmarkEnd w:id="102"/>
    </w:p>
    <w:p w14:paraId="25A5F4DC" w14:textId="77777777" w:rsidR="00A0571F" w:rsidRDefault="00A0571F" w:rsidP="00A0571F">
      <w:pPr>
        <w:suppressAutoHyphens w:val="0"/>
        <w:autoSpaceDE w:val="0"/>
        <w:adjustRightInd w:val="0"/>
        <w:spacing w:after="0" w:line="240" w:lineRule="auto"/>
        <w:textAlignment w:val="auto"/>
        <w:rPr>
          <w:rFonts w:ascii="Times New Roman" w:hAnsi="Times New Roman" w:cs="Times New Roman"/>
          <w:color w:val="000000"/>
          <w:sz w:val="24"/>
          <w:szCs w:val="24"/>
        </w:rPr>
      </w:pPr>
      <w:r w:rsidRPr="00A57C61">
        <w:rPr>
          <w:rFonts w:ascii="Times New Roman" w:hAnsi="Times New Roman" w:cs="Times New Roman"/>
          <w:color w:val="000000"/>
          <w:sz w:val="24"/>
          <w:szCs w:val="24"/>
        </w:rPr>
        <w:t>Todas las sesiones correspondientes a este módulo se desarrollarán en el aula-taller de informática de dotación del ciclo. Además de los recursos tradicionales como la pizarra para explicaciones teóricas, se necesitarán los siguientes recursos tecnológicos en el aula:</w:t>
      </w:r>
    </w:p>
    <w:p w14:paraId="6AAF4FEB" w14:textId="77777777" w:rsidR="00A0571F" w:rsidRPr="00A57C61" w:rsidRDefault="00A0571F" w:rsidP="00A0571F">
      <w:pPr>
        <w:suppressAutoHyphens w:val="0"/>
        <w:autoSpaceDE w:val="0"/>
        <w:adjustRightInd w:val="0"/>
        <w:spacing w:after="0" w:line="240" w:lineRule="auto"/>
        <w:textAlignment w:val="auto"/>
        <w:rPr>
          <w:rFonts w:ascii="Times New Roman" w:hAnsi="Times New Roman" w:cs="Times New Roman"/>
          <w:color w:val="000000"/>
          <w:sz w:val="24"/>
          <w:szCs w:val="24"/>
        </w:rPr>
      </w:pPr>
      <w:r w:rsidRPr="00A57C61">
        <w:rPr>
          <w:rFonts w:ascii="Times New Roman" w:hAnsi="Times New Roman" w:cs="Times New Roman"/>
          <w:color w:val="000000"/>
          <w:sz w:val="24"/>
          <w:szCs w:val="24"/>
        </w:rPr>
        <w:t xml:space="preserve"> </w:t>
      </w:r>
    </w:p>
    <w:p w14:paraId="6299ECD2" w14:textId="77777777" w:rsidR="00A0571F" w:rsidRPr="00A57C61" w:rsidRDefault="00A0571F" w:rsidP="00A0571F">
      <w:pPr>
        <w:suppressAutoHyphens w:val="0"/>
        <w:autoSpaceDE w:val="0"/>
        <w:adjustRightInd w:val="0"/>
        <w:spacing w:after="44" w:line="240" w:lineRule="auto"/>
        <w:textAlignment w:val="auto"/>
        <w:rPr>
          <w:rFonts w:ascii="Times New Roman" w:hAnsi="Times New Roman" w:cs="Times New Roman"/>
          <w:color w:val="000000"/>
          <w:sz w:val="24"/>
          <w:szCs w:val="24"/>
        </w:rPr>
      </w:pPr>
      <w:r w:rsidRPr="00A57C61">
        <w:rPr>
          <w:rFonts w:ascii="Times New Roman" w:hAnsi="Times New Roman" w:cs="Times New Roman"/>
          <w:color w:val="000000"/>
          <w:sz w:val="24"/>
          <w:szCs w:val="24"/>
        </w:rPr>
        <w:t xml:space="preserve">1. Páginas web relacionadas con la sostenibilidad y el medioambiente: </w:t>
      </w:r>
    </w:p>
    <w:p w14:paraId="461F1732" w14:textId="77777777" w:rsidR="00A0571F" w:rsidRPr="00A57C61" w:rsidRDefault="00A0571F" w:rsidP="00A0571F">
      <w:pPr>
        <w:suppressAutoHyphens w:val="0"/>
        <w:autoSpaceDE w:val="0"/>
        <w:adjustRightInd w:val="0"/>
        <w:spacing w:after="44" w:line="240" w:lineRule="auto"/>
        <w:ind w:left="708"/>
        <w:textAlignment w:val="auto"/>
        <w:rPr>
          <w:rFonts w:ascii="Times New Roman" w:hAnsi="Times New Roman" w:cs="Times New Roman"/>
          <w:color w:val="1154CC"/>
          <w:sz w:val="24"/>
          <w:szCs w:val="24"/>
        </w:rPr>
      </w:pPr>
      <w:r w:rsidRPr="00A57C61">
        <w:rPr>
          <w:rFonts w:ascii="Times New Roman" w:hAnsi="Times New Roman" w:cs="Times New Roman"/>
          <w:color w:val="000000"/>
          <w:sz w:val="24"/>
          <w:szCs w:val="24"/>
        </w:rPr>
        <w:t xml:space="preserve">• Naciones unidas: </w:t>
      </w:r>
      <w:r w:rsidRPr="00A57C61">
        <w:rPr>
          <w:rFonts w:ascii="Times New Roman" w:hAnsi="Times New Roman" w:cs="Times New Roman"/>
          <w:color w:val="1154CC"/>
          <w:sz w:val="24"/>
          <w:szCs w:val="24"/>
        </w:rPr>
        <w:t xml:space="preserve">https://www.un.org/sustainabledevelopment/es/ </w:t>
      </w:r>
    </w:p>
    <w:p w14:paraId="31C9AA03" w14:textId="77777777" w:rsidR="00A0571F" w:rsidRPr="00A57C61" w:rsidRDefault="00A0571F" w:rsidP="00A0571F">
      <w:pPr>
        <w:suppressAutoHyphens w:val="0"/>
        <w:autoSpaceDE w:val="0"/>
        <w:adjustRightInd w:val="0"/>
        <w:spacing w:after="44" w:line="240" w:lineRule="auto"/>
        <w:ind w:left="708"/>
        <w:textAlignment w:val="auto"/>
        <w:rPr>
          <w:rFonts w:ascii="Times New Roman" w:hAnsi="Times New Roman" w:cs="Times New Roman"/>
          <w:color w:val="1154CC"/>
          <w:sz w:val="24"/>
          <w:szCs w:val="24"/>
        </w:rPr>
      </w:pPr>
      <w:r w:rsidRPr="00A57C61">
        <w:rPr>
          <w:rFonts w:ascii="Times New Roman" w:hAnsi="Times New Roman" w:cs="Times New Roman"/>
          <w:color w:val="000000"/>
          <w:sz w:val="24"/>
          <w:szCs w:val="24"/>
        </w:rPr>
        <w:t xml:space="preserve">• Ministerio de Derechos sociales, consumo y agenda 2030: </w:t>
      </w:r>
      <w:r w:rsidRPr="00A57C61">
        <w:rPr>
          <w:rFonts w:ascii="Times New Roman" w:hAnsi="Times New Roman" w:cs="Times New Roman"/>
          <w:color w:val="1154CC"/>
          <w:sz w:val="24"/>
          <w:szCs w:val="24"/>
        </w:rPr>
        <w:t xml:space="preserve">https://www.mdsocialesa2030.gob.es/agenda2030/index.htm </w:t>
      </w:r>
    </w:p>
    <w:p w14:paraId="208C0E8E" w14:textId="77777777" w:rsidR="00A0571F" w:rsidRPr="00A57C61" w:rsidRDefault="00A0571F" w:rsidP="00A0571F">
      <w:pPr>
        <w:suppressAutoHyphens w:val="0"/>
        <w:autoSpaceDE w:val="0"/>
        <w:adjustRightInd w:val="0"/>
        <w:spacing w:after="0" w:line="240" w:lineRule="auto"/>
        <w:ind w:left="708"/>
        <w:textAlignment w:val="auto"/>
        <w:rPr>
          <w:rFonts w:ascii="Times New Roman" w:hAnsi="Times New Roman" w:cs="Times New Roman"/>
          <w:color w:val="1154CC"/>
          <w:sz w:val="24"/>
          <w:szCs w:val="24"/>
        </w:rPr>
      </w:pPr>
      <w:r w:rsidRPr="00A57C61">
        <w:rPr>
          <w:rFonts w:ascii="Times New Roman" w:hAnsi="Times New Roman" w:cs="Times New Roman"/>
          <w:color w:val="000000"/>
          <w:sz w:val="24"/>
          <w:szCs w:val="24"/>
        </w:rPr>
        <w:t xml:space="preserve">• Programa de las Naciones Unidas para el Desarrollo: </w:t>
      </w:r>
      <w:r w:rsidRPr="00A57C61">
        <w:rPr>
          <w:rFonts w:ascii="Times New Roman" w:hAnsi="Times New Roman" w:cs="Times New Roman"/>
          <w:color w:val="1154CC"/>
          <w:sz w:val="24"/>
          <w:szCs w:val="24"/>
        </w:rPr>
        <w:t xml:space="preserve">https://www.undp.org/es/sustainable-development-goals </w:t>
      </w:r>
    </w:p>
    <w:p w14:paraId="381732C8" w14:textId="77777777" w:rsidR="00A0571F" w:rsidRPr="00A57C61" w:rsidRDefault="00A0571F" w:rsidP="00A0571F">
      <w:pPr>
        <w:suppressAutoHyphens w:val="0"/>
        <w:autoSpaceDE w:val="0"/>
        <w:adjustRightInd w:val="0"/>
        <w:spacing w:after="0" w:line="240" w:lineRule="auto"/>
        <w:textAlignment w:val="auto"/>
        <w:rPr>
          <w:rFonts w:ascii="Times New Roman" w:hAnsi="Times New Roman" w:cs="Times New Roman"/>
          <w:color w:val="1154CC"/>
          <w:sz w:val="24"/>
          <w:szCs w:val="24"/>
        </w:rPr>
      </w:pPr>
    </w:p>
    <w:p w14:paraId="6D03EA49" w14:textId="77777777" w:rsidR="00A0571F" w:rsidRPr="00A57C61" w:rsidRDefault="00A0571F" w:rsidP="00A0571F">
      <w:pPr>
        <w:suppressAutoHyphens w:val="0"/>
        <w:autoSpaceDE w:val="0"/>
        <w:adjustRightInd w:val="0"/>
        <w:spacing w:after="0" w:line="240" w:lineRule="auto"/>
        <w:textAlignment w:val="auto"/>
        <w:rPr>
          <w:rFonts w:ascii="Times New Roman" w:hAnsi="Times New Roman" w:cs="Times New Roman"/>
          <w:color w:val="000000"/>
          <w:sz w:val="24"/>
          <w:szCs w:val="24"/>
        </w:rPr>
      </w:pPr>
      <w:r w:rsidRPr="00A57C61">
        <w:rPr>
          <w:rFonts w:ascii="Times New Roman" w:hAnsi="Times New Roman" w:cs="Times New Roman"/>
          <w:color w:val="000000"/>
          <w:sz w:val="24"/>
          <w:szCs w:val="24"/>
        </w:rPr>
        <w:t xml:space="preserve">2. Recursos tecnológicos como ordenador, proyector, Moodle centros, etc. </w:t>
      </w:r>
    </w:p>
    <w:p w14:paraId="4A3FE53C" w14:textId="77777777" w:rsidR="00A0571F" w:rsidRPr="00A57C61" w:rsidRDefault="00A0571F" w:rsidP="00A0571F">
      <w:pPr>
        <w:spacing w:line="240" w:lineRule="auto"/>
        <w:ind w:right="-1"/>
        <w:jc w:val="both"/>
        <w:rPr>
          <w:rFonts w:ascii="Times New Roman" w:hAnsi="Times New Roman" w:cs="Times New Roman"/>
          <w:sz w:val="24"/>
          <w:szCs w:val="24"/>
        </w:rPr>
      </w:pPr>
    </w:p>
    <w:p w14:paraId="104A0C3C" w14:textId="77777777" w:rsidR="00A0571F" w:rsidRDefault="00A0571F" w:rsidP="00A0571F">
      <w:pPr>
        <w:pStyle w:val="Ttulo2"/>
      </w:pPr>
      <w:bookmarkStart w:id="103" w:name="_Toc144910719"/>
      <w:bookmarkStart w:id="104" w:name="_Toc144910444"/>
      <w:bookmarkStart w:id="105" w:name="_Toc135121118"/>
      <w:bookmarkStart w:id="106" w:name="_Toc211266071"/>
      <w:bookmarkStart w:id="107" w:name="_Toc212984202"/>
      <w:r>
        <w:t>BIBLIOGRAFÍA</w:t>
      </w:r>
      <w:bookmarkEnd w:id="103"/>
      <w:bookmarkEnd w:id="104"/>
      <w:bookmarkEnd w:id="105"/>
      <w:bookmarkEnd w:id="106"/>
      <w:bookmarkEnd w:id="107"/>
    </w:p>
    <w:p w14:paraId="03C420AF" w14:textId="77777777" w:rsidR="00A0571F" w:rsidRDefault="00A0571F" w:rsidP="00A0571F">
      <w:pPr>
        <w:pStyle w:val="Ttulo3"/>
      </w:pPr>
      <w:bookmarkStart w:id="108" w:name="_Toc144910720"/>
      <w:bookmarkStart w:id="109" w:name="_Toc144910445"/>
      <w:bookmarkStart w:id="110" w:name="_Toc211266072"/>
      <w:bookmarkStart w:id="111" w:name="_Toc212984203"/>
      <w:r>
        <w:t>BIBLIOGRAFÍA DE DEPARTAMENTO</w:t>
      </w:r>
      <w:bookmarkEnd w:id="108"/>
      <w:bookmarkEnd w:id="109"/>
      <w:bookmarkEnd w:id="110"/>
      <w:bookmarkEnd w:id="111"/>
    </w:p>
    <w:p w14:paraId="1626869C" w14:textId="77777777" w:rsidR="00A0571F" w:rsidRDefault="00A0571F" w:rsidP="00A0571F">
      <w:pPr>
        <w:suppressAutoHyphens w:val="0"/>
        <w:autoSpaceDE w:val="0"/>
        <w:adjustRightInd w:val="0"/>
        <w:spacing w:after="0" w:line="240" w:lineRule="auto"/>
        <w:textAlignment w:val="auto"/>
        <w:rPr>
          <w:rFonts w:ascii="Times New Roman" w:hAnsi="Times New Roman" w:cs="Times New Roman"/>
          <w:b/>
          <w:bCs/>
          <w:sz w:val="24"/>
          <w:szCs w:val="24"/>
        </w:rPr>
      </w:pPr>
    </w:p>
    <w:p w14:paraId="5F06C884" w14:textId="77777777" w:rsidR="00A0571F" w:rsidRPr="004C7E3A" w:rsidRDefault="00A0571F" w:rsidP="00A0571F">
      <w:pPr>
        <w:suppressAutoHyphens w:val="0"/>
        <w:autoSpaceDE w:val="0"/>
        <w:adjustRightInd w:val="0"/>
        <w:spacing w:after="0" w:line="240" w:lineRule="auto"/>
        <w:textAlignment w:val="auto"/>
        <w:rPr>
          <w:rFonts w:ascii="Times New Roman" w:hAnsi="Times New Roman" w:cs="Times New Roman"/>
          <w:color w:val="000000"/>
          <w:sz w:val="24"/>
          <w:szCs w:val="24"/>
        </w:rPr>
      </w:pPr>
    </w:p>
    <w:p w14:paraId="2247527C" w14:textId="77777777" w:rsidR="00A0571F" w:rsidRPr="004C7E3A" w:rsidRDefault="00A0571F" w:rsidP="00A0571F">
      <w:pPr>
        <w:suppressAutoHyphens w:val="0"/>
        <w:autoSpaceDE w:val="0"/>
        <w:adjustRightInd w:val="0"/>
        <w:spacing w:after="27" w:line="240" w:lineRule="auto"/>
        <w:jc w:val="both"/>
        <w:textAlignment w:val="auto"/>
        <w:rPr>
          <w:rFonts w:ascii="Times New Roman" w:hAnsi="Times New Roman" w:cs="Times New Roman"/>
          <w:color w:val="000000"/>
          <w:sz w:val="24"/>
          <w:szCs w:val="24"/>
        </w:rPr>
      </w:pPr>
      <w:r w:rsidRPr="004C7E3A">
        <w:rPr>
          <w:rFonts w:ascii="Times New Roman" w:hAnsi="Times New Roman" w:cs="Times New Roman"/>
          <w:color w:val="000000"/>
          <w:sz w:val="24"/>
          <w:szCs w:val="24"/>
        </w:rPr>
        <w:t xml:space="preserve">1) Guerrero, M. (2014). Metodologías activas y aprendizaje por descubrimiento. Las TIC y la educación. </w:t>
      </w:r>
      <w:proofErr w:type="spellStart"/>
      <w:r w:rsidRPr="004C7E3A">
        <w:rPr>
          <w:rFonts w:ascii="Times New Roman" w:hAnsi="Times New Roman" w:cs="Times New Roman"/>
          <w:color w:val="000000"/>
          <w:sz w:val="24"/>
          <w:szCs w:val="24"/>
        </w:rPr>
        <w:t>Marpadal</w:t>
      </w:r>
      <w:proofErr w:type="spellEnd"/>
      <w:r w:rsidRPr="004C7E3A">
        <w:rPr>
          <w:rFonts w:ascii="Times New Roman" w:hAnsi="Times New Roman" w:cs="Times New Roman"/>
          <w:color w:val="000000"/>
          <w:sz w:val="24"/>
          <w:szCs w:val="24"/>
        </w:rPr>
        <w:t xml:space="preserve">. </w:t>
      </w:r>
    </w:p>
    <w:p w14:paraId="2534336B" w14:textId="77777777" w:rsidR="00A0571F" w:rsidRPr="004C7E3A" w:rsidRDefault="00A0571F" w:rsidP="00A0571F">
      <w:pPr>
        <w:suppressAutoHyphens w:val="0"/>
        <w:autoSpaceDE w:val="0"/>
        <w:adjustRightInd w:val="0"/>
        <w:spacing w:after="27" w:line="240" w:lineRule="auto"/>
        <w:jc w:val="both"/>
        <w:textAlignment w:val="auto"/>
        <w:rPr>
          <w:rFonts w:ascii="Times New Roman" w:hAnsi="Times New Roman" w:cs="Times New Roman"/>
          <w:color w:val="000000"/>
          <w:sz w:val="24"/>
          <w:szCs w:val="24"/>
        </w:rPr>
      </w:pPr>
      <w:r w:rsidRPr="004C7E3A">
        <w:rPr>
          <w:rFonts w:ascii="Times New Roman" w:hAnsi="Times New Roman" w:cs="Times New Roman"/>
          <w:color w:val="000000"/>
          <w:sz w:val="24"/>
          <w:szCs w:val="24"/>
        </w:rPr>
        <w:t xml:space="preserve">2) Dirección de Sostenibilidad de </w:t>
      </w:r>
      <w:proofErr w:type="spellStart"/>
      <w:r w:rsidRPr="004C7E3A">
        <w:rPr>
          <w:rFonts w:ascii="Times New Roman" w:hAnsi="Times New Roman" w:cs="Times New Roman"/>
          <w:color w:val="000000"/>
          <w:sz w:val="24"/>
          <w:szCs w:val="24"/>
        </w:rPr>
        <w:t>Naturgy</w:t>
      </w:r>
      <w:proofErr w:type="spellEnd"/>
      <w:r w:rsidRPr="004C7E3A">
        <w:rPr>
          <w:rFonts w:ascii="Times New Roman" w:hAnsi="Times New Roman" w:cs="Times New Roman"/>
          <w:color w:val="000000"/>
          <w:sz w:val="24"/>
          <w:szCs w:val="24"/>
        </w:rPr>
        <w:t xml:space="preserve"> y Fundación </w:t>
      </w:r>
      <w:proofErr w:type="spellStart"/>
      <w:r w:rsidRPr="004C7E3A">
        <w:rPr>
          <w:rFonts w:ascii="Times New Roman" w:hAnsi="Times New Roman" w:cs="Times New Roman"/>
          <w:color w:val="000000"/>
          <w:sz w:val="24"/>
          <w:szCs w:val="24"/>
        </w:rPr>
        <w:t>Naturgy</w:t>
      </w:r>
      <w:proofErr w:type="spellEnd"/>
      <w:r w:rsidRPr="004C7E3A">
        <w:rPr>
          <w:rFonts w:ascii="Times New Roman" w:hAnsi="Times New Roman" w:cs="Times New Roman"/>
          <w:color w:val="000000"/>
          <w:sz w:val="24"/>
          <w:szCs w:val="24"/>
        </w:rPr>
        <w:t xml:space="preserve"> (2023). Módulo profesional de Sostenibilidad aplicada al sistema productivo. </w:t>
      </w:r>
    </w:p>
    <w:p w14:paraId="5EA55793" w14:textId="77777777" w:rsidR="00A0571F" w:rsidRPr="004C7E3A" w:rsidRDefault="00A0571F" w:rsidP="00A0571F">
      <w:pPr>
        <w:suppressAutoHyphens w:val="0"/>
        <w:autoSpaceDE w:val="0"/>
        <w:adjustRightInd w:val="0"/>
        <w:spacing w:after="27" w:line="240" w:lineRule="auto"/>
        <w:jc w:val="both"/>
        <w:textAlignment w:val="auto"/>
        <w:rPr>
          <w:rFonts w:ascii="Times New Roman" w:hAnsi="Times New Roman" w:cs="Times New Roman"/>
          <w:color w:val="000000"/>
          <w:sz w:val="24"/>
          <w:szCs w:val="24"/>
        </w:rPr>
      </w:pPr>
      <w:r w:rsidRPr="004C7E3A">
        <w:rPr>
          <w:rFonts w:ascii="Times New Roman" w:hAnsi="Times New Roman" w:cs="Times New Roman"/>
          <w:color w:val="000000"/>
          <w:sz w:val="24"/>
          <w:szCs w:val="24"/>
        </w:rPr>
        <w:lastRenderedPageBreak/>
        <w:t xml:space="preserve">3) Ministerio de Derechos Sociales, Consumo y Agenda 2030 (2023). Guía de comunicación sostenible. </w:t>
      </w:r>
    </w:p>
    <w:p w14:paraId="081D9C17" w14:textId="77777777" w:rsidR="00A0571F" w:rsidRPr="004C7E3A" w:rsidRDefault="00A0571F" w:rsidP="00A0571F">
      <w:pPr>
        <w:suppressAutoHyphens w:val="0"/>
        <w:autoSpaceDE w:val="0"/>
        <w:adjustRightInd w:val="0"/>
        <w:spacing w:after="27" w:line="240" w:lineRule="auto"/>
        <w:jc w:val="both"/>
        <w:textAlignment w:val="auto"/>
        <w:rPr>
          <w:rFonts w:ascii="Times New Roman" w:hAnsi="Times New Roman" w:cs="Times New Roman"/>
          <w:color w:val="000000"/>
          <w:sz w:val="24"/>
          <w:szCs w:val="24"/>
        </w:rPr>
      </w:pPr>
      <w:r w:rsidRPr="004C7E3A">
        <w:rPr>
          <w:rFonts w:ascii="Times New Roman" w:hAnsi="Times New Roman" w:cs="Times New Roman"/>
          <w:color w:val="000000"/>
          <w:sz w:val="24"/>
          <w:szCs w:val="24"/>
        </w:rPr>
        <w:t>4) VV.AA. (2024). Sostenibilidad aplicada al sistema productivo. Ed.: Altamar</w:t>
      </w:r>
      <w:r>
        <w:rPr>
          <w:rFonts w:ascii="Times New Roman" w:hAnsi="Times New Roman" w:cs="Times New Roman"/>
          <w:color w:val="000000"/>
          <w:sz w:val="24"/>
          <w:szCs w:val="24"/>
        </w:rPr>
        <w:t>.</w:t>
      </w:r>
      <w:r w:rsidRPr="004C7E3A">
        <w:rPr>
          <w:rFonts w:ascii="Times New Roman" w:hAnsi="Times New Roman" w:cs="Times New Roman"/>
          <w:color w:val="000000"/>
          <w:sz w:val="24"/>
          <w:szCs w:val="24"/>
        </w:rPr>
        <w:t xml:space="preserve"> </w:t>
      </w:r>
    </w:p>
    <w:p w14:paraId="72F9D13B" w14:textId="77777777" w:rsidR="00A0571F" w:rsidRDefault="00A0571F" w:rsidP="00A0571F">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4C7E3A">
        <w:rPr>
          <w:rFonts w:ascii="Times New Roman" w:hAnsi="Times New Roman" w:cs="Times New Roman"/>
          <w:color w:val="000000"/>
          <w:sz w:val="24"/>
          <w:szCs w:val="24"/>
        </w:rPr>
        <w:t xml:space="preserve">5) Sostenibilidad aplicada al sistema productivo, 2024 Editorial: </w:t>
      </w:r>
      <w:proofErr w:type="spellStart"/>
      <w:r w:rsidRPr="004C7E3A">
        <w:rPr>
          <w:rFonts w:ascii="Times New Roman" w:hAnsi="Times New Roman" w:cs="Times New Roman"/>
          <w:color w:val="000000"/>
          <w:sz w:val="24"/>
          <w:szCs w:val="24"/>
        </w:rPr>
        <w:t>TulibrodeFP</w:t>
      </w:r>
      <w:proofErr w:type="spellEnd"/>
      <w:r>
        <w:rPr>
          <w:rFonts w:ascii="Times New Roman" w:hAnsi="Times New Roman" w:cs="Times New Roman"/>
          <w:color w:val="000000"/>
          <w:sz w:val="24"/>
          <w:szCs w:val="24"/>
        </w:rPr>
        <w:t>.</w:t>
      </w:r>
      <w:r w:rsidRPr="004C7E3A">
        <w:rPr>
          <w:rFonts w:ascii="Times New Roman" w:hAnsi="Times New Roman" w:cs="Times New Roman"/>
          <w:color w:val="000000"/>
          <w:sz w:val="24"/>
          <w:szCs w:val="24"/>
        </w:rPr>
        <w:t xml:space="preserve"> </w:t>
      </w:r>
    </w:p>
    <w:p w14:paraId="74DCAB15" w14:textId="77777777" w:rsidR="00A0571F" w:rsidRPr="0034224A" w:rsidRDefault="00A0571F" w:rsidP="00A0571F">
      <w:pPr>
        <w:suppressAutoHyphens w:val="0"/>
        <w:autoSpaceDE w:val="0"/>
        <w:adjustRightInd w:val="0"/>
        <w:spacing w:after="0" w:line="240" w:lineRule="auto"/>
        <w:jc w:val="both"/>
        <w:textAlignment w:val="auto"/>
        <w:rPr>
          <w:rFonts w:ascii="Times New Roman" w:hAnsi="Times New Roman" w:cs="Times New Roman"/>
          <w:color w:val="000000"/>
          <w:sz w:val="24"/>
          <w:szCs w:val="24"/>
        </w:rPr>
      </w:pPr>
      <w:r w:rsidRPr="0034224A">
        <w:rPr>
          <w:rFonts w:ascii="Times New Roman" w:hAnsi="Times New Roman" w:cs="Times New Roman"/>
          <w:color w:val="000000"/>
          <w:sz w:val="24"/>
          <w:szCs w:val="24"/>
        </w:rPr>
        <w:t>6) Sostenibilidad Aplicada al Sistema Productivo (2024). Juan Jesús García Navarro / Antonio Ramón Álvarez Sánchez.</w:t>
      </w:r>
    </w:p>
    <w:p w14:paraId="509C3F23" w14:textId="77777777" w:rsidR="00A0571F" w:rsidRDefault="00A0571F" w:rsidP="00A0571F">
      <w:pPr>
        <w:pStyle w:val="Prrafodelista"/>
        <w:spacing w:line="240" w:lineRule="auto"/>
        <w:ind w:left="1080" w:right="-1"/>
        <w:jc w:val="both"/>
        <w:rPr>
          <w:rFonts w:ascii="Times New Roman" w:hAnsi="Times New Roman" w:cs="Times New Roman"/>
          <w:sz w:val="24"/>
          <w:szCs w:val="24"/>
        </w:rPr>
      </w:pPr>
    </w:p>
    <w:p w14:paraId="152EFAF5" w14:textId="77777777" w:rsidR="00A0571F" w:rsidRDefault="00A0571F" w:rsidP="00A0571F">
      <w:pPr>
        <w:pStyle w:val="Prrafodelista"/>
        <w:spacing w:line="240" w:lineRule="auto"/>
        <w:ind w:left="360" w:right="-1"/>
        <w:jc w:val="both"/>
        <w:rPr>
          <w:rFonts w:ascii="Times New Roman" w:hAnsi="Times New Roman" w:cs="Times New Roman"/>
          <w:sz w:val="24"/>
          <w:szCs w:val="24"/>
          <w:shd w:val="clear" w:color="auto" w:fill="FFFF00"/>
        </w:rPr>
      </w:pPr>
    </w:p>
    <w:p w14:paraId="465E494B" w14:textId="77777777" w:rsidR="00A0571F" w:rsidRDefault="00A0571F" w:rsidP="00A0571F">
      <w:pPr>
        <w:pStyle w:val="Ttulo3"/>
      </w:pPr>
      <w:bookmarkStart w:id="112" w:name="_Toc144910721"/>
      <w:bookmarkStart w:id="113" w:name="_Toc144910446"/>
      <w:bookmarkStart w:id="114" w:name="_Toc211266073"/>
      <w:bookmarkStart w:id="115" w:name="_Toc212984204"/>
      <w:r>
        <w:t>BIBLIOGRAFÍA DE AULA</w:t>
      </w:r>
      <w:bookmarkEnd w:id="112"/>
      <w:bookmarkEnd w:id="113"/>
      <w:bookmarkEnd w:id="114"/>
      <w:bookmarkEnd w:id="115"/>
    </w:p>
    <w:p w14:paraId="2A2E963E" w14:textId="77777777" w:rsidR="00A0571F" w:rsidRDefault="00A0571F" w:rsidP="00A0571F">
      <w:pPr>
        <w:pStyle w:val="Default"/>
      </w:pPr>
    </w:p>
    <w:p w14:paraId="584693C0" w14:textId="77777777" w:rsidR="00A0571F" w:rsidRPr="00541A56" w:rsidRDefault="00A0571F" w:rsidP="00A0571F">
      <w:pPr>
        <w:pStyle w:val="Default"/>
      </w:pPr>
      <w:r w:rsidRPr="00541A56">
        <w:t xml:space="preserve">1) Apuntes, esquemas, etc. </w:t>
      </w:r>
    </w:p>
    <w:p w14:paraId="269F14AD" w14:textId="77777777" w:rsidR="00A0571F" w:rsidRDefault="00A0571F" w:rsidP="00A0571F">
      <w:pPr>
        <w:pStyle w:val="Prrafodelista"/>
        <w:spacing w:line="240" w:lineRule="auto"/>
        <w:ind w:left="2484" w:right="-1"/>
        <w:jc w:val="both"/>
        <w:rPr>
          <w:rFonts w:ascii="Times New Roman" w:hAnsi="Times New Roman" w:cs="Times New Roman"/>
          <w:b/>
          <w:bCs/>
          <w:sz w:val="24"/>
          <w:szCs w:val="24"/>
        </w:rPr>
      </w:pPr>
    </w:p>
    <w:p w14:paraId="3FE90837" w14:textId="77777777" w:rsidR="008C2C1C" w:rsidRDefault="008C2C1C" w:rsidP="008C2C1C">
      <w:pPr>
        <w:pStyle w:val="Ttulo1"/>
      </w:pPr>
      <w:bookmarkStart w:id="116" w:name="_Toc211266074"/>
      <w:bookmarkStart w:id="117" w:name="_Toc212984205"/>
      <w:bookmarkEnd w:id="74"/>
      <w:bookmarkEnd w:id="75"/>
      <w:bookmarkEnd w:id="76"/>
      <w:bookmarkEnd w:id="77"/>
      <w:r>
        <w:t>EVALUACIÓN</w:t>
      </w:r>
      <w:bookmarkEnd w:id="116"/>
      <w:bookmarkEnd w:id="117"/>
    </w:p>
    <w:p w14:paraId="69ECF7E0" w14:textId="77777777" w:rsidR="008C2C1C" w:rsidRDefault="008C2C1C" w:rsidP="008C2C1C">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evaluación tendrá en cuenta el progreso del alumno/a respecto a la formación adquirida en los distintos módulos que componen el Ciclo Formativo. La superación del Ciclo Formativo requerirá la evaluación positiva de todos los módulos que lo componen.</w:t>
      </w:r>
    </w:p>
    <w:p w14:paraId="42EE3AAB" w14:textId="77777777" w:rsidR="008C2C1C" w:rsidRDefault="008C2C1C" w:rsidP="008C2C1C">
      <w:pPr>
        <w:spacing w:line="240" w:lineRule="auto"/>
        <w:ind w:right="-1" w:firstLine="708"/>
        <w:jc w:val="both"/>
      </w:pPr>
      <w:r>
        <w:rPr>
          <w:rFonts w:ascii="Times New Roman" w:hAnsi="Times New Roman" w:cs="Times New Roman"/>
          <w:sz w:val="24"/>
          <w:szCs w:val="24"/>
        </w:rPr>
        <w:t xml:space="preserve">La evaluación es </w:t>
      </w:r>
      <w:proofErr w:type="spellStart"/>
      <w:r>
        <w:rPr>
          <w:rFonts w:ascii="Times New Roman" w:hAnsi="Times New Roman" w:cs="Times New Roman"/>
          <w:b/>
          <w:bCs/>
          <w:sz w:val="24"/>
          <w:szCs w:val="24"/>
        </w:rPr>
        <w:t>criterial</w:t>
      </w:r>
      <w:proofErr w:type="spellEnd"/>
      <w:r>
        <w:rPr>
          <w:rFonts w:ascii="Times New Roman" w:hAnsi="Times New Roman" w:cs="Times New Roman"/>
          <w:sz w:val="24"/>
          <w:szCs w:val="24"/>
        </w:rPr>
        <w:t xml:space="preserve"> y </w:t>
      </w:r>
      <w:r>
        <w:rPr>
          <w:rFonts w:ascii="Times New Roman" w:hAnsi="Times New Roman" w:cs="Times New Roman"/>
          <w:b/>
          <w:bCs/>
          <w:sz w:val="24"/>
          <w:szCs w:val="24"/>
        </w:rPr>
        <w:t>continua</w:t>
      </w:r>
      <w:r>
        <w:rPr>
          <w:rFonts w:ascii="Times New Roman" w:hAnsi="Times New Roman" w:cs="Times New Roman"/>
          <w:sz w:val="24"/>
          <w:szCs w:val="24"/>
        </w:rPr>
        <w:t xml:space="preserve">. En primer lugar, es </w:t>
      </w:r>
      <w:proofErr w:type="spellStart"/>
      <w:r>
        <w:rPr>
          <w:rFonts w:ascii="Times New Roman" w:hAnsi="Times New Roman" w:cs="Times New Roman"/>
          <w:sz w:val="24"/>
          <w:szCs w:val="24"/>
        </w:rPr>
        <w:t>criterial</w:t>
      </w:r>
      <w:proofErr w:type="spellEnd"/>
      <w:r>
        <w:rPr>
          <w:rFonts w:ascii="Times New Roman" w:hAnsi="Times New Roman" w:cs="Times New Roman"/>
          <w:sz w:val="24"/>
          <w:szCs w:val="24"/>
        </w:rPr>
        <w:t>, ya</w:t>
      </w:r>
      <w:r w:rsidR="00AC71C7">
        <w:rPr>
          <w:rFonts w:ascii="Times New Roman" w:hAnsi="Times New Roman" w:cs="Times New Roman"/>
          <w:sz w:val="24"/>
          <w:szCs w:val="24"/>
        </w:rPr>
        <w:t xml:space="preserve"> </w:t>
      </w:r>
      <w:r>
        <w:rPr>
          <w:rFonts w:ascii="Times New Roman" w:hAnsi="Times New Roman" w:cs="Times New Roman"/>
          <w:sz w:val="24"/>
          <w:szCs w:val="24"/>
        </w:rPr>
        <w:t>que</w:t>
      </w:r>
      <w:r w:rsidR="00AC71C7">
        <w:rPr>
          <w:rFonts w:ascii="Times New Roman" w:hAnsi="Times New Roman" w:cs="Times New Roman"/>
          <w:sz w:val="24"/>
          <w:szCs w:val="24"/>
        </w:rPr>
        <w:t>,</w:t>
      </w:r>
      <w:r>
        <w:rPr>
          <w:rFonts w:ascii="Times New Roman" w:hAnsi="Times New Roman" w:cs="Times New Roman"/>
          <w:sz w:val="24"/>
          <w:szCs w:val="24"/>
        </w:rPr>
        <w:t xml:space="preserve"> a través del cumplimiento de los criterios de evaluación, se valida si se alcanzan las metas. En segundo lugar, se dice que es continua porque continuamente se está evaluando y cuando se detecta un problema en clase, se intenta solucionar. Por tanto, permite resolver el problema que tenga un alumno/a en un momento dado. Además, que la evaluación sea continua implica que sea formativa, puesto que permite cambiar aspectos determinados si se detectan fallos en el proceso de enseñanza.</w:t>
      </w:r>
    </w:p>
    <w:p w14:paraId="484D9A59" w14:textId="77777777" w:rsidR="008C2C1C" w:rsidRDefault="008C2C1C" w:rsidP="008C2C1C">
      <w:pPr>
        <w:spacing w:line="240" w:lineRule="auto"/>
        <w:ind w:right="-1" w:firstLine="708"/>
        <w:jc w:val="both"/>
        <w:rPr>
          <w:rFonts w:ascii="Times New Roman" w:hAnsi="Times New Roman" w:cs="Times New Roman"/>
          <w:sz w:val="24"/>
          <w:szCs w:val="24"/>
        </w:rPr>
      </w:pPr>
    </w:p>
    <w:p w14:paraId="64271535" w14:textId="77777777" w:rsidR="008C2C1C" w:rsidRPr="004D2274" w:rsidRDefault="008C2C1C" w:rsidP="008C2C1C">
      <w:pPr>
        <w:pStyle w:val="Ttulo2"/>
      </w:pPr>
      <w:bookmarkStart w:id="118" w:name="_Toc211266075"/>
      <w:bookmarkStart w:id="119" w:name="_Toc212984206"/>
      <w:r>
        <w:t>¿</w:t>
      </w:r>
      <w:bookmarkStart w:id="120" w:name="_Toc135121120"/>
      <w:bookmarkStart w:id="121" w:name="_Toc518322671"/>
      <w:bookmarkStart w:id="122" w:name="_Toc144910448"/>
      <w:bookmarkStart w:id="123" w:name="_Toc144910723"/>
      <w:r>
        <w:t>QUÉ, CUÁNDO Y CÓMO EVALUA</w:t>
      </w:r>
      <w:bookmarkEnd w:id="120"/>
      <w:bookmarkEnd w:id="121"/>
      <w:r>
        <w:t>R</w:t>
      </w:r>
      <w:bookmarkEnd w:id="122"/>
      <w:bookmarkEnd w:id="123"/>
      <w:r>
        <w:t>?</w:t>
      </w:r>
      <w:bookmarkEnd w:id="118"/>
      <w:bookmarkEnd w:id="119"/>
    </w:p>
    <w:p w14:paraId="4A657A07" w14:textId="77777777" w:rsidR="008C2C1C" w:rsidRDefault="008C2C1C" w:rsidP="008C2C1C">
      <w:pPr>
        <w:pStyle w:val="Default"/>
        <w:jc w:val="both"/>
      </w:pPr>
    </w:p>
    <w:p w14:paraId="32074E56" w14:textId="77777777" w:rsidR="008C2C1C" w:rsidRPr="00F94903" w:rsidRDefault="008C2C1C" w:rsidP="008C2C1C">
      <w:pPr>
        <w:pStyle w:val="Default"/>
        <w:ind w:firstLine="708"/>
        <w:jc w:val="both"/>
        <w:rPr>
          <w:rFonts w:ascii="Times New Roman" w:hAnsi="Times New Roman" w:cs="Times New Roman"/>
        </w:rPr>
      </w:pPr>
      <w:r w:rsidRPr="00F94903">
        <w:rPr>
          <w:rFonts w:ascii="Times New Roman" w:hAnsi="Times New Roman" w:cs="Times New Roman"/>
        </w:rPr>
        <w:t xml:space="preserve">La evaluación a los alumnos se hará de forma </w:t>
      </w:r>
      <w:proofErr w:type="spellStart"/>
      <w:r w:rsidRPr="00F94903">
        <w:rPr>
          <w:rFonts w:ascii="Times New Roman" w:hAnsi="Times New Roman" w:cs="Times New Roman"/>
        </w:rPr>
        <w:t>criterial</w:t>
      </w:r>
      <w:proofErr w:type="spellEnd"/>
      <w:r w:rsidRPr="00F94903">
        <w:rPr>
          <w:rFonts w:ascii="Times New Roman" w:hAnsi="Times New Roman" w:cs="Times New Roman"/>
        </w:rPr>
        <w:t>. Como instrumentos a utilizar serán la realización de trabajos en casa, que no podrán ser defendidos en clase por falta de tiempo material. No obstante, también el profesor tendrá en cuenta la participación en clase como un elemento positivo a la hora de ser evaluado.</w:t>
      </w:r>
    </w:p>
    <w:p w14:paraId="5D551361" w14:textId="77777777" w:rsidR="008C2C1C" w:rsidRPr="00F94903" w:rsidRDefault="008C2C1C" w:rsidP="008C2C1C">
      <w:pPr>
        <w:pStyle w:val="Default"/>
        <w:jc w:val="both"/>
        <w:rPr>
          <w:rFonts w:ascii="Times New Roman" w:hAnsi="Times New Roman" w:cs="Times New Roman"/>
        </w:rPr>
      </w:pPr>
    </w:p>
    <w:p w14:paraId="23D55DC9" w14:textId="77777777" w:rsidR="008C2C1C" w:rsidRPr="00F94903" w:rsidRDefault="008C2C1C" w:rsidP="008C2C1C">
      <w:pPr>
        <w:pStyle w:val="Default"/>
        <w:ind w:firstLine="708"/>
        <w:jc w:val="both"/>
        <w:rPr>
          <w:rFonts w:ascii="Times New Roman" w:hAnsi="Times New Roman" w:cs="Times New Roman"/>
        </w:rPr>
      </w:pPr>
      <w:r w:rsidRPr="00F94903">
        <w:rPr>
          <w:rFonts w:ascii="Times New Roman" w:hAnsi="Times New Roman" w:cs="Times New Roman"/>
        </w:rPr>
        <w:t xml:space="preserve">Para que el alumno pueda superar todos los criterios de evaluación y los correspondientes resultados de aprendizaje incluidos en cada evaluación, deberá haber alcanzado una puntuación de 5. Pero el alumnado, dentro de cada trimestre podrá eliminar materia si hubiese superado cualquiera de los RA de ese trimestre. </w:t>
      </w:r>
    </w:p>
    <w:p w14:paraId="4B7BB0ED" w14:textId="77777777" w:rsidR="008C2C1C" w:rsidRPr="00F94903" w:rsidRDefault="008C2C1C" w:rsidP="008C2C1C">
      <w:pPr>
        <w:pStyle w:val="Default"/>
        <w:jc w:val="both"/>
        <w:rPr>
          <w:rFonts w:ascii="Times New Roman" w:hAnsi="Times New Roman" w:cs="Times New Roman"/>
        </w:rPr>
      </w:pPr>
    </w:p>
    <w:p w14:paraId="633F43D2" w14:textId="77777777" w:rsidR="008C2C1C" w:rsidRPr="00F94903" w:rsidRDefault="008C2C1C" w:rsidP="008C2C1C">
      <w:pPr>
        <w:pStyle w:val="Default"/>
        <w:ind w:firstLine="708"/>
        <w:jc w:val="both"/>
        <w:rPr>
          <w:rFonts w:ascii="Times New Roman" w:hAnsi="Times New Roman" w:cs="Times New Roman"/>
        </w:rPr>
      </w:pPr>
      <w:r w:rsidRPr="00F94903">
        <w:rPr>
          <w:rFonts w:ascii="Times New Roman" w:hAnsi="Times New Roman" w:cs="Times New Roman"/>
        </w:rPr>
        <w:t xml:space="preserve">Además, en cuanto a las actividades evaluables (que serán exámenes tipo test) se propondrán a criterios del profesor y en la fecha que el mismo determine. Estas actividades se harán exclusivamente de forma presencial en la clase. En caso de no realización de las mismas, el alumno puntuará con un 0% en ese apartado, </w:t>
      </w:r>
      <w:proofErr w:type="gramStart"/>
      <w:r w:rsidRPr="00F94903">
        <w:rPr>
          <w:rFonts w:ascii="Times New Roman" w:hAnsi="Times New Roman" w:cs="Times New Roman"/>
        </w:rPr>
        <w:t>y</w:t>
      </w:r>
      <w:proofErr w:type="gramEnd"/>
      <w:r w:rsidRPr="00F94903">
        <w:rPr>
          <w:rFonts w:ascii="Times New Roman" w:hAnsi="Times New Roman" w:cs="Times New Roman"/>
        </w:rPr>
        <w:t xml:space="preserve"> por tanto, la no superación del RA. </w:t>
      </w:r>
    </w:p>
    <w:p w14:paraId="0D19B352" w14:textId="77777777" w:rsidR="008C2C1C" w:rsidRPr="00F94903" w:rsidRDefault="008C2C1C" w:rsidP="008C2C1C">
      <w:pPr>
        <w:spacing w:line="240" w:lineRule="auto"/>
        <w:ind w:right="-1" w:firstLine="708"/>
        <w:jc w:val="both"/>
        <w:rPr>
          <w:rFonts w:ascii="Times New Roman" w:hAnsi="Times New Roman" w:cs="Times New Roman"/>
          <w:sz w:val="24"/>
          <w:szCs w:val="24"/>
        </w:rPr>
      </w:pPr>
    </w:p>
    <w:p w14:paraId="2E011713" w14:textId="77777777" w:rsidR="008C2C1C" w:rsidRPr="00F94903" w:rsidRDefault="008C2C1C" w:rsidP="008C2C1C">
      <w:pPr>
        <w:spacing w:line="240" w:lineRule="auto"/>
        <w:ind w:right="-1" w:firstLine="708"/>
        <w:jc w:val="both"/>
        <w:rPr>
          <w:rFonts w:ascii="Times New Roman" w:hAnsi="Times New Roman" w:cs="Times New Roman"/>
          <w:sz w:val="24"/>
          <w:szCs w:val="24"/>
        </w:rPr>
      </w:pPr>
      <w:r w:rsidRPr="00F94903">
        <w:rPr>
          <w:rFonts w:ascii="Times New Roman" w:hAnsi="Times New Roman" w:cs="Times New Roman"/>
          <w:sz w:val="24"/>
          <w:szCs w:val="24"/>
        </w:rPr>
        <w:lastRenderedPageBreak/>
        <w:t xml:space="preserve">Los resultados de aprendizaje (RA) son declaraciones de lo que se espera que un estudiante conozca, comprenda y/o sea capaz de hacer al final de un periodo de aprendizaje, en nuestro caso, al finalizar este módulo profesional. </w:t>
      </w:r>
    </w:p>
    <w:p w14:paraId="7ADEF5E9" w14:textId="77777777" w:rsidR="008C2C1C" w:rsidRPr="00F94903" w:rsidRDefault="008C2C1C" w:rsidP="008C2C1C">
      <w:pPr>
        <w:pStyle w:val="Default"/>
        <w:ind w:firstLine="708"/>
        <w:jc w:val="both"/>
        <w:rPr>
          <w:rFonts w:ascii="Times New Roman" w:hAnsi="Times New Roman" w:cs="Times New Roman"/>
        </w:rPr>
      </w:pPr>
      <w:r w:rsidRPr="00F94903">
        <w:rPr>
          <w:rFonts w:ascii="Times New Roman" w:hAnsi="Times New Roman" w:cs="Times New Roman"/>
        </w:rPr>
        <w:t>Los criterios de evaluación (CE) son concreciones que permiten valorar si los resultados de aprendizaje se han logrado e incluyen los indicadores para medir los resultados.</w:t>
      </w:r>
    </w:p>
    <w:p w14:paraId="568CECD2" w14:textId="77777777" w:rsidR="008C2C1C" w:rsidRPr="00F94903" w:rsidRDefault="008C2C1C" w:rsidP="008C2C1C">
      <w:pPr>
        <w:pStyle w:val="Default"/>
        <w:jc w:val="both"/>
        <w:rPr>
          <w:rFonts w:ascii="Times New Roman" w:hAnsi="Times New Roman" w:cs="Times New Roman"/>
        </w:rPr>
      </w:pPr>
      <w:r w:rsidRPr="00F94903">
        <w:rPr>
          <w:rFonts w:ascii="Times New Roman" w:hAnsi="Times New Roman" w:cs="Times New Roman"/>
        </w:rPr>
        <w:t xml:space="preserve"> </w:t>
      </w:r>
    </w:p>
    <w:p w14:paraId="776613D2" w14:textId="77777777" w:rsidR="008C2C1C" w:rsidRPr="00F94903" w:rsidRDefault="008C2C1C" w:rsidP="008C2C1C">
      <w:pPr>
        <w:spacing w:line="240" w:lineRule="auto"/>
        <w:ind w:right="-1" w:firstLine="708"/>
        <w:jc w:val="both"/>
        <w:rPr>
          <w:rFonts w:ascii="Times New Roman" w:hAnsi="Times New Roman" w:cs="Times New Roman"/>
          <w:sz w:val="24"/>
          <w:szCs w:val="24"/>
          <w:shd w:val="clear" w:color="auto" w:fill="FFFF00"/>
        </w:rPr>
      </w:pPr>
      <w:r w:rsidRPr="00F94903">
        <w:rPr>
          <w:rFonts w:ascii="Times New Roman" w:hAnsi="Times New Roman" w:cs="Times New Roman"/>
          <w:sz w:val="24"/>
          <w:szCs w:val="24"/>
        </w:rPr>
        <w:t>Los RA y CE recogidos en la resolución de 26 de junio de 2024, de la Dirección General de Formación Profesional, por la que se dictan Instrucciones para regular aspectos relativos a la organización y al funcionamiento del curso 2025/2026 en la Comunidad Autónoma de Andalucía son:</w:t>
      </w:r>
    </w:p>
    <w:p w14:paraId="22134FD5" w14:textId="77777777" w:rsidR="008C2C1C" w:rsidRDefault="008C2C1C" w:rsidP="001A17C0">
      <w:pPr>
        <w:spacing w:line="240" w:lineRule="auto"/>
        <w:ind w:right="-1"/>
        <w:jc w:val="both"/>
      </w:pPr>
    </w:p>
    <w:tbl>
      <w:tblPr>
        <w:tblW w:w="9605" w:type="dxa"/>
        <w:jc w:val="center"/>
        <w:tblLayout w:type="fixed"/>
        <w:tblCellMar>
          <w:left w:w="10" w:type="dxa"/>
          <w:right w:w="10" w:type="dxa"/>
        </w:tblCellMar>
        <w:tblLook w:val="04A0" w:firstRow="1" w:lastRow="0" w:firstColumn="1" w:lastColumn="0" w:noHBand="0" w:noVBand="1"/>
      </w:tblPr>
      <w:tblGrid>
        <w:gridCol w:w="774"/>
        <w:gridCol w:w="8831"/>
      </w:tblGrid>
      <w:tr w:rsidR="008C2C1C" w:rsidRPr="001A17C0" w14:paraId="6B41E276" w14:textId="77777777" w:rsidTr="00DD66AF">
        <w:trPr>
          <w:trHeight w:val="726"/>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EA719F" w14:textId="77777777" w:rsidR="008C2C1C" w:rsidRPr="001A17C0" w:rsidRDefault="008C2C1C" w:rsidP="00DD66AF">
            <w:pPr>
              <w:pStyle w:val="Default"/>
              <w:jc w:val="both"/>
              <w:rPr>
                <w:rFonts w:ascii="Times New Roman" w:eastAsia="Times New Roman" w:hAnsi="Times New Roman" w:cs="Times New Roman"/>
                <w:lang w:eastAsia="es-ES"/>
              </w:rPr>
            </w:pPr>
            <w:r w:rsidRPr="001A17C0">
              <w:rPr>
                <w:rFonts w:ascii="Times New Roman" w:hAnsi="Times New Roman" w:cs="Times New Roman"/>
                <w:b/>
                <w:bCs/>
              </w:rPr>
              <w:t xml:space="preserve">R.A 1: Identifica los aspectos ambientales, sociales y de gobernanza (ASG) relativos a la sostenibilidad teniendo en cuenta el concepto de desarrollo sostenible y los marcos internacionales que contribuyen a su consecución. </w:t>
            </w:r>
          </w:p>
          <w:p w14:paraId="1215D966" w14:textId="77777777" w:rsidR="008C2C1C" w:rsidRPr="001A17C0" w:rsidRDefault="008C2C1C" w:rsidP="00DD66AF">
            <w:pPr>
              <w:spacing w:after="0" w:line="240" w:lineRule="auto"/>
              <w:ind w:right="-1"/>
              <w:jc w:val="both"/>
              <w:rPr>
                <w:rFonts w:ascii="Times New Roman" w:hAnsi="Times New Roman" w:cs="Times New Roman"/>
                <w:sz w:val="24"/>
                <w:szCs w:val="24"/>
              </w:rPr>
            </w:pPr>
          </w:p>
        </w:tc>
      </w:tr>
      <w:tr w:rsidR="008C2C1C" w:rsidRPr="001A17C0" w14:paraId="37BC578E" w14:textId="77777777" w:rsidTr="00DD66AF">
        <w:trPr>
          <w:cantSplit/>
          <w:trHeight w:val="2442"/>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5999C2D9"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color w:val="000000"/>
                <w:sz w:val="24"/>
                <w:szCs w:val="24"/>
              </w:rPr>
              <w:t>CRITERIOS DE</w:t>
            </w:r>
          </w:p>
          <w:p w14:paraId="7AD4F3F1"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color w:val="000000"/>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9F6115" w14:textId="77777777" w:rsidR="008C2C1C" w:rsidRPr="001A17C0" w:rsidRDefault="008C2C1C" w:rsidP="00DD66AF">
            <w:pPr>
              <w:pStyle w:val="Default"/>
              <w:jc w:val="both"/>
              <w:rPr>
                <w:rFonts w:ascii="Times New Roman" w:hAnsi="Times New Roman" w:cs="Times New Roman"/>
                <w:b/>
                <w:bCs/>
              </w:rPr>
            </w:pPr>
          </w:p>
          <w:p w14:paraId="3B5C3846" w14:textId="77777777" w:rsidR="008C2C1C" w:rsidRPr="001A17C0" w:rsidRDefault="008C2C1C" w:rsidP="00DD66AF">
            <w:pPr>
              <w:pStyle w:val="Default"/>
              <w:jc w:val="both"/>
              <w:rPr>
                <w:rFonts w:ascii="Times New Roman" w:hAnsi="Times New Roman" w:cs="Times New Roman"/>
              </w:rPr>
            </w:pPr>
            <w:r w:rsidRPr="001A17C0">
              <w:rPr>
                <w:rFonts w:ascii="Times New Roman" w:hAnsi="Times New Roman" w:cs="Times New Roman"/>
                <w:b/>
                <w:bCs/>
              </w:rPr>
              <w:t xml:space="preserve">a) </w:t>
            </w:r>
            <w:r w:rsidRPr="001A17C0">
              <w:rPr>
                <w:rFonts w:ascii="Times New Roman" w:hAnsi="Times New Roman" w:cs="Times New Roman"/>
              </w:rPr>
              <w:t xml:space="preserve">Se ha descrito el concepto de sostenibilidad, estableciendo los marcos internacionales asociados al desarrollo sostenible. </w:t>
            </w:r>
          </w:p>
          <w:p w14:paraId="5BE7A082" w14:textId="77777777" w:rsidR="008C2C1C" w:rsidRPr="001A17C0" w:rsidRDefault="008C2C1C" w:rsidP="0019745A">
            <w:pPr>
              <w:pStyle w:val="Default"/>
              <w:numPr>
                <w:ilvl w:val="0"/>
                <w:numId w:val="27"/>
              </w:numPr>
              <w:ind w:left="360" w:hanging="360"/>
              <w:jc w:val="both"/>
              <w:rPr>
                <w:rFonts w:ascii="Times New Roman" w:hAnsi="Times New Roman" w:cs="Times New Roman"/>
              </w:rPr>
            </w:pPr>
            <w:r w:rsidRPr="001A17C0">
              <w:rPr>
                <w:rFonts w:ascii="Times New Roman" w:hAnsi="Times New Roman" w:cs="Times New Roman"/>
                <w:b/>
                <w:bCs/>
              </w:rPr>
              <w:t xml:space="preserve">b) </w:t>
            </w:r>
            <w:r w:rsidRPr="001A17C0">
              <w:rPr>
                <w:rFonts w:ascii="Times New Roman" w:hAnsi="Times New Roman" w:cs="Times New Roman"/>
              </w:rPr>
              <w:t xml:space="preserve">Se han identificado los asuntos ambientales, sociales y de gobernanza que influyen en el desarrollo sostenible de las organizaciones empresariales. </w:t>
            </w:r>
          </w:p>
          <w:p w14:paraId="60057537" w14:textId="77777777" w:rsidR="008C2C1C" w:rsidRPr="001A17C0" w:rsidRDefault="008C2C1C" w:rsidP="0019745A">
            <w:pPr>
              <w:pStyle w:val="Default"/>
              <w:numPr>
                <w:ilvl w:val="0"/>
                <w:numId w:val="27"/>
              </w:numPr>
              <w:ind w:left="360" w:hanging="360"/>
              <w:jc w:val="both"/>
              <w:rPr>
                <w:rFonts w:ascii="Times New Roman" w:hAnsi="Times New Roman" w:cs="Times New Roman"/>
              </w:rPr>
            </w:pPr>
            <w:r w:rsidRPr="001A17C0">
              <w:rPr>
                <w:rFonts w:ascii="Times New Roman" w:hAnsi="Times New Roman" w:cs="Times New Roman"/>
                <w:b/>
                <w:bCs/>
              </w:rPr>
              <w:t xml:space="preserve">c) </w:t>
            </w:r>
            <w:r w:rsidRPr="001A17C0">
              <w:rPr>
                <w:rFonts w:ascii="Times New Roman" w:hAnsi="Times New Roman" w:cs="Times New Roman"/>
              </w:rPr>
              <w:t xml:space="preserve">Se han relacionado los Objetivos de Desarrollo Sostenible (ODS) con su importancia para la consecución de la Agenda 2030. </w:t>
            </w:r>
          </w:p>
          <w:p w14:paraId="4C6E9E97" w14:textId="77777777" w:rsidR="008C2C1C" w:rsidRPr="001A17C0" w:rsidRDefault="008C2C1C" w:rsidP="0019745A">
            <w:pPr>
              <w:pStyle w:val="Default"/>
              <w:numPr>
                <w:ilvl w:val="0"/>
                <w:numId w:val="27"/>
              </w:numPr>
              <w:ind w:left="360" w:hanging="360"/>
              <w:jc w:val="both"/>
              <w:rPr>
                <w:rFonts w:ascii="Times New Roman" w:hAnsi="Times New Roman" w:cs="Times New Roman"/>
              </w:rPr>
            </w:pPr>
            <w:r w:rsidRPr="001A17C0">
              <w:rPr>
                <w:rFonts w:ascii="Times New Roman" w:hAnsi="Times New Roman" w:cs="Times New Roman"/>
                <w:b/>
                <w:bCs/>
              </w:rPr>
              <w:t xml:space="preserve">d) </w:t>
            </w:r>
            <w:r w:rsidRPr="001A17C0">
              <w:rPr>
                <w:rFonts w:ascii="Times New Roman" w:hAnsi="Times New Roman" w:cs="Times New Roman"/>
              </w:rPr>
              <w:t xml:space="preserve">Se ha analizado la importancia de identificar los aspectos ASG más relevantes para los grupos de interés de las organizaciones relacionándolos con los riesgos y oportunidades que suponen para la propia organización. </w:t>
            </w:r>
          </w:p>
          <w:p w14:paraId="4AC6D801" w14:textId="77777777" w:rsidR="008C2C1C" w:rsidRPr="001A17C0" w:rsidRDefault="008C2C1C" w:rsidP="0019745A">
            <w:pPr>
              <w:pStyle w:val="Default"/>
              <w:numPr>
                <w:ilvl w:val="0"/>
                <w:numId w:val="27"/>
              </w:numPr>
              <w:ind w:left="360" w:hanging="360"/>
              <w:jc w:val="both"/>
              <w:rPr>
                <w:rFonts w:ascii="Times New Roman" w:hAnsi="Times New Roman" w:cs="Times New Roman"/>
              </w:rPr>
            </w:pPr>
            <w:r w:rsidRPr="001A17C0">
              <w:rPr>
                <w:rFonts w:ascii="Times New Roman" w:hAnsi="Times New Roman" w:cs="Times New Roman"/>
                <w:b/>
                <w:bCs/>
              </w:rPr>
              <w:t xml:space="preserve">e) </w:t>
            </w:r>
            <w:r w:rsidRPr="001A17C0">
              <w:rPr>
                <w:rFonts w:ascii="Times New Roman" w:hAnsi="Times New Roman" w:cs="Times New Roman"/>
              </w:rPr>
              <w:t xml:space="preserve">Se han identificado los principales estándares de métricas para la evaluación del desempeño en sostenibilidad y su papel en la rendición de cuentas que marca la legislación vigente y las futuras regulaciones en desarrollo. </w:t>
            </w:r>
          </w:p>
          <w:p w14:paraId="49596D56" w14:textId="77777777" w:rsidR="008C2C1C" w:rsidRPr="001A17C0" w:rsidRDefault="008C2C1C" w:rsidP="0019745A">
            <w:pPr>
              <w:pStyle w:val="Default"/>
              <w:numPr>
                <w:ilvl w:val="0"/>
                <w:numId w:val="27"/>
              </w:numPr>
              <w:ind w:left="360" w:hanging="360"/>
              <w:jc w:val="both"/>
              <w:rPr>
                <w:rFonts w:ascii="Times New Roman" w:hAnsi="Times New Roman" w:cs="Times New Roman"/>
              </w:rPr>
            </w:pPr>
            <w:r w:rsidRPr="001A17C0">
              <w:rPr>
                <w:rFonts w:ascii="Times New Roman" w:hAnsi="Times New Roman" w:cs="Times New Roman"/>
                <w:b/>
                <w:bCs/>
              </w:rPr>
              <w:t xml:space="preserve">f) </w:t>
            </w:r>
            <w:r w:rsidRPr="001A17C0">
              <w:rPr>
                <w:rFonts w:ascii="Times New Roman" w:hAnsi="Times New Roman" w:cs="Times New Roman"/>
              </w:rPr>
              <w:t xml:space="preserve">Se ha descrito la inversión socialmente responsable y el papel de los analistas, inversores, agencias e índices de sostenibilidad en el fomento de la sostenibilidad. </w:t>
            </w:r>
          </w:p>
          <w:p w14:paraId="06C46752" w14:textId="77777777" w:rsidR="008C2C1C" w:rsidRPr="001A17C0" w:rsidRDefault="008C2C1C" w:rsidP="0019745A">
            <w:pPr>
              <w:pStyle w:val="Default"/>
              <w:numPr>
                <w:ilvl w:val="0"/>
                <w:numId w:val="27"/>
              </w:numPr>
              <w:jc w:val="both"/>
              <w:rPr>
                <w:rFonts w:ascii="Times New Roman" w:eastAsia="Times New Roman" w:hAnsi="Times New Roman" w:cs="Times New Roman"/>
                <w:lang w:eastAsia="es-ES"/>
              </w:rPr>
            </w:pPr>
          </w:p>
        </w:tc>
      </w:tr>
    </w:tbl>
    <w:p w14:paraId="4F77C737" w14:textId="77777777" w:rsidR="003B5CFA" w:rsidRPr="001A17C0" w:rsidRDefault="003B5CFA">
      <w:pPr>
        <w:rPr>
          <w:rFonts w:ascii="Times New Roman" w:hAnsi="Times New Roman" w:cs="Times New Roman"/>
          <w:sz w:val="24"/>
          <w:szCs w:val="24"/>
        </w:rPr>
      </w:pPr>
      <w:r w:rsidRPr="001A17C0">
        <w:rPr>
          <w:rFonts w:ascii="Times New Roman" w:hAnsi="Times New Roman" w:cs="Times New Roman"/>
          <w:sz w:val="24"/>
          <w:szCs w:val="24"/>
        </w:rPr>
        <w:br w:type="page"/>
      </w:r>
    </w:p>
    <w:tbl>
      <w:tblPr>
        <w:tblW w:w="9605" w:type="dxa"/>
        <w:jc w:val="center"/>
        <w:tblLayout w:type="fixed"/>
        <w:tblCellMar>
          <w:left w:w="10" w:type="dxa"/>
          <w:right w:w="10" w:type="dxa"/>
        </w:tblCellMar>
        <w:tblLook w:val="04A0" w:firstRow="1" w:lastRow="0" w:firstColumn="1" w:lastColumn="0" w:noHBand="0" w:noVBand="1"/>
      </w:tblPr>
      <w:tblGrid>
        <w:gridCol w:w="774"/>
        <w:gridCol w:w="8831"/>
      </w:tblGrid>
      <w:tr w:rsidR="008C2C1C" w:rsidRPr="001A17C0" w14:paraId="337D2EEE" w14:textId="77777777" w:rsidTr="00DD66AF">
        <w:trPr>
          <w:trHeight w:val="728"/>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2260A6" w14:textId="77777777" w:rsidR="008C2C1C" w:rsidRPr="001A17C0" w:rsidRDefault="008C2C1C" w:rsidP="00DD66AF">
            <w:pPr>
              <w:pStyle w:val="Default"/>
              <w:jc w:val="both"/>
              <w:rPr>
                <w:rFonts w:ascii="Times New Roman" w:eastAsia="Times New Roman" w:hAnsi="Times New Roman" w:cs="Times New Roman"/>
                <w:lang w:eastAsia="es-ES"/>
              </w:rPr>
            </w:pPr>
            <w:r w:rsidRPr="001A17C0">
              <w:rPr>
                <w:rFonts w:ascii="Times New Roman" w:hAnsi="Times New Roman" w:cs="Times New Roman"/>
                <w:b/>
                <w:bCs/>
              </w:rPr>
              <w:lastRenderedPageBreak/>
              <w:t xml:space="preserve">R.A 2: Caracteriza los retos ambientales y sociales a los que se enfrenta la sociedad, describiendo los impactos sobre las personas y los sectores productivos y proponiendo acciones para minimizarlos. </w:t>
            </w:r>
          </w:p>
          <w:p w14:paraId="5EE287B6" w14:textId="77777777" w:rsidR="008C2C1C" w:rsidRPr="001A17C0" w:rsidRDefault="008C2C1C" w:rsidP="00DD66AF">
            <w:pPr>
              <w:spacing w:after="0" w:line="240" w:lineRule="auto"/>
              <w:ind w:right="-1"/>
              <w:jc w:val="both"/>
              <w:rPr>
                <w:rFonts w:ascii="Times New Roman" w:hAnsi="Times New Roman" w:cs="Times New Roman"/>
                <w:sz w:val="24"/>
                <w:szCs w:val="24"/>
              </w:rPr>
            </w:pPr>
          </w:p>
        </w:tc>
      </w:tr>
      <w:tr w:rsidR="008C2C1C" w:rsidRPr="001A17C0" w14:paraId="7B232F69" w14:textId="77777777" w:rsidTr="00DD66AF">
        <w:trPr>
          <w:cantSplit/>
          <w:trHeight w:val="2799"/>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647E23D2"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sz w:val="24"/>
                <w:szCs w:val="24"/>
              </w:rPr>
              <w:t>CRITERIOS DE</w:t>
            </w:r>
          </w:p>
          <w:p w14:paraId="56311471"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EA1522" w14:textId="77777777" w:rsidR="008C2C1C" w:rsidRPr="001A17C0" w:rsidRDefault="008C2C1C" w:rsidP="00DD66AF">
            <w:pPr>
              <w:pStyle w:val="Default"/>
              <w:jc w:val="both"/>
              <w:rPr>
                <w:rFonts w:ascii="Times New Roman" w:hAnsi="Times New Roman" w:cs="Times New Roman"/>
                <w:color w:val="auto"/>
              </w:rPr>
            </w:pPr>
          </w:p>
          <w:p w14:paraId="36398A46" w14:textId="77777777" w:rsidR="008C2C1C" w:rsidRPr="001A17C0" w:rsidRDefault="008C2C1C" w:rsidP="0019745A">
            <w:pPr>
              <w:pStyle w:val="Default"/>
              <w:numPr>
                <w:ilvl w:val="0"/>
                <w:numId w:val="28"/>
              </w:numPr>
              <w:ind w:left="360" w:hanging="360"/>
              <w:jc w:val="both"/>
              <w:rPr>
                <w:rFonts w:ascii="Times New Roman" w:hAnsi="Times New Roman" w:cs="Times New Roman"/>
              </w:rPr>
            </w:pPr>
            <w:r w:rsidRPr="001A17C0">
              <w:rPr>
                <w:rFonts w:ascii="Times New Roman" w:hAnsi="Times New Roman" w:cs="Times New Roman"/>
                <w:b/>
                <w:bCs/>
              </w:rPr>
              <w:t>a)</w:t>
            </w:r>
            <w:r w:rsidRPr="001A17C0">
              <w:rPr>
                <w:rFonts w:ascii="Times New Roman" w:hAnsi="Times New Roman" w:cs="Times New Roman"/>
                <w:bCs/>
              </w:rPr>
              <w:t xml:space="preserve"> Se han identificado los principales retos ambientales y sociales. </w:t>
            </w:r>
          </w:p>
          <w:p w14:paraId="587A7FDC" w14:textId="77777777" w:rsidR="008C2C1C" w:rsidRPr="001A17C0" w:rsidRDefault="008C2C1C" w:rsidP="0019745A">
            <w:pPr>
              <w:pStyle w:val="Default"/>
              <w:numPr>
                <w:ilvl w:val="0"/>
                <w:numId w:val="28"/>
              </w:numPr>
              <w:ind w:left="360" w:hanging="360"/>
              <w:jc w:val="both"/>
              <w:rPr>
                <w:rFonts w:ascii="Times New Roman" w:hAnsi="Times New Roman" w:cs="Times New Roman"/>
              </w:rPr>
            </w:pPr>
            <w:r w:rsidRPr="001A17C0">
              <w:rPr>
                <w:rFonts w:ascii="Times New Roman" w:hAnsi="Times New Roman" w:cs="Times New Roman"/>
                <w:b/>
                <w:bCs/>
              </w:rPr>
              <w:t>b)</w:t>
            </w:r>
            <w:r w:rsidRPr="001A17C0">
              <w:rPr>
                <w:rFonts w:ascii="Times New Roman" w:hAnsi="Times New Roman" w:cs="Times New Roman"/>
                <w:bCs/>
              </w:rPr>
              <w:t xml:space="preserve"> Se han relacionado los retos ambientales y sociales con el desarrollo de la actividad económica. </w:t>
            </w:r>
          </w:p>
          <w:p w14:paraId="6E88125B" w14:textId="77777777" w:rsidR="008C2C1C" w:rsidRPr="001A17C0" w:rsidRDefault="008C2C1C" w:rsidP="0019745A">
            <w:pPr>
              <w:pStyle w:val="Default"/>
              <w:numPr>
                <w:ilvl w:val="0"/>
                <w:numId w:val="28"/>
              </w:numPr>
              <w:ind w:left="360" w:hanging="360"/>
              <w:jc w:val="both"/>
              <w:rPr>
                <w:rFonts w:ascii="Times New Roman" w:hAnsi="Times New Roman" w:cs="Times New Roman"/>
              </w:rPr>
            </w:pPr>
            <w:r w:rsidRPr="001A17C0">
              <w:rPr>
                <w:rFonts w:ascii="Times New Roman" w:hAnsi="Times New Roman" w:cs="Times New Roman"/>
                <w:b/>
                <w:bCs/>
              </w:rPr>
              <w:t xml:space="preserve">c) </w:t>
            </w:r>
            <w:r w:rsidRPr="001A17C0">
              <w:rPr>
                <w:rFonts w:ascii="Times New Roman" w:hAnsi="Times New Roman" w:cs="Times New Roman"/>
              </w:rPr>
              <w:t xml:space="preserve">Se ha analizado el efecto de los impactos ambientales y sociales sobre las personas y los sectores productivos. </w:t>
            </w:r>
          </w:p>
          <w:p w14:paraId="75351B6D" w14:textId="77777777" w:rsidR="008C2C1C" w:rsidRPr="001A17C0" w:rsidRDefault="008C2C1C" w:rsidP="0019745A">
            <w:pPr>
              <w:pStyle w:val="Default"/>
              <w:numPr>
                <w:ilvl w:val="0"/>
                <w:numId w:val="28"/>
              </w:numPr>
              <w:ind w:left="360" w:hanging="360"/>
              <w:jc w:val="both"/>
              <w:rPr>
                <w:rFonts w:ascii="Times New Roman" w:hAnsi="Times New Roman" w:cs="Times New Roman"/>
              </w:rPr>
            </w:pPr>
            <w:r w:rsidRPr="001A17C0">
              <w:rPr>
                <w:rFonts w:ascii="Times New Roman" w:hAnsi="Times New Roman" w:cs="Times New Roman"/>
                <w:b/>
                <w:bCs/>
              </w:rPr>
              <w:t xml:space="preserve">d) </w:t>
            </w:r>
            <w:r w:rsidRPr="001A17C0">
              <w:rPr>
                <w:rFonts w:ascii="Times New Roman" w:hAnsi="Times New Roman" w:cs="Times New Roman"/>
              </w:rPr>
              <w:t xml:space="preserve">Se han identificado las medidas y acciones encaminadas a minimizar los impactos ambientales y sociales. </w:t>
            </w:r>
          </w:p>
          <w:p w14:paraId="116A13DF" w14:textId="77777777" w:rsidR="008C2C1C" w:rsidRPr="001A17C0" w:rsidRDefault="008C2C1C" w:rsidP="0019745A">
            <w:pPr>
              <w:pStyle w:val="Default"/>
              <w:numPr>
                <w:ilvl w:val="0"/>
                <w:numId w:val="28"/>
              </w:numPr>
              <w:ind w:left="360" w:hanging="360"/>
              <w:jc w:val="both"/>
              <w:rPr>
                <w:rFonts w:ascii="Times New Roman" w:hAnsi="Times New Roman" w:cs="Times New Roman"/>
              </w:rPr>
            </w:pPr>
            <w:r w:rsidRPr="001A17C0">
              <w:rPr>
                <w:rFonts w:ascii="Times New Roman" w:hAnsi="Times New Roman" w:cs="Times New Roman"/>
                <w:b/>
                <w:bCs/>
              </w:rPr>
              <w:t xml:space="preserve">e) </w:t>
            </w:r>
            <w:r w:rsidRPr="001A17C0">
              <w:rPr>
                <w:rFonts w:ascii="Times New Roman" w:hAnsi="Times New Roman" w:cs="Times New Roman"/>
              </w:rPr>
              <w:t xml:space="preserve">Se ha analizado la importancia de establecer alianzas y trabajar de manera transversal y coordinada para abordar con éxito los retos ambientales y </w:t>
            </w:r>
            <w:proofErr w:type="gramStart"/>
            <w:r w:rsidRPr="001A17C0">
              <w:rPr>
                <w:rFonts w:ascii="Times New Roman" w:hAnsi="Times New Roman" w:cs="Times New Roman"/>
              </w:rPr>
              <w:t>sociales .</w:t>
            </w:r>
            <w:proofErr w:type="gramEnd"/>
          </w:p>
          <w:p w14:paraId="2D88FB73" w14:textId="77777777" w:rsidR="008C2C1C" w:rsidRPr="001A17C0" w:rsidRDefault="008C2C1C" w:rsidP="00DD66AF">
            <w:pPr>
              <w:pStyle w:val="Default"/>
              <w:jc w:val="both"/>
              <w:rPr>
                <w:rFonts w:ascii="Times New Roman" w:eastAsia="Times New Roman" w:hAnsi="Times New Roman" w:cs="Times New Roman"/>
                <w:lang w:eastAsia="es-ES"/>
              </w:rPr>
            </w:pPr>
          </w:p>
        </w:tc>
      </w:tr>
      <w:tr w:rsidR="008C2C1C" w:rsidRPr="001A17C0" w14:paraId="1C59392D" w14:textId="77777777" w:rsidTr="00DD66AF">
        <w:trPr>
          <w:trHeight w:val="726"/>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DEB7AC" w14:textId="77777777" w:rsidR="008C2C1C" w:rsidRPr="001A17C0" w:rsidRDefault="008C2C1C" w:rsidP="00DD66AF">
            <w:pPr>
              <w:pStyle w:val="Default"/>
              <w:jc w:val="both"/>
              <w:rPr>
                <w:rFonts w:ascii="Times New Roman" w:eastAsia="Times New Roman" w:hAnsi="Times New Roman" w:cs="Times New Roman"/>
                <w:lang w:eastAsia="es-ES"/>
              </w:rPr>
            </w:pPr>
            <w:r w:rsidRPr="001A17C0">
              <w:rPr>
                <w:rFonts w:ascii="Times New Roman" w:hAnsi="Times New Roman" w:cs="Times New Roman"/>
                <w:b/>
                <w:bCs/>
              </w:rPr>
              <w:t xml:space="preserve">R.A 3: Establece la aplicación de criterios de sostenibilidad en el desempeño profesional y personal, identificando los elementos necesarios </w:t>
            </w:r>
          </w:p>
          <w:p w14:paraId="6E3903F1" w14:textId="77777777" w:rsidR="008C2C1C" w:rsidRPr="001A17C0" w:rsidRDefault="008C2C1C" w:rsidP="00DD66AF">
            <w:pPr>
              <w:spacing w:after="0" w:line="240" w:lineRule="auto"/>
              <w:ind w:right="-1"/>
              <w:jc w:val="both"/>
              <w:rPr>
                <w:rFonts w:ascii="Times New Roman" w:hAnsi="Times New Roman" w:cs="Times New Roman"/>
                <w:sz w:val="24"/>
                <w:szCs w:val="24"/>
              </w:rPr>
            </w:pPr>
          </w:p>
        </w:tc>
      </w:tr>
      <w:tr w:rsidR="008C2C1C" w:rsidRPr="001A17C0" w14:paraId="76E9F13D" w14:textId="77777777" w:rsidTr="00DD66AF">
        <w:trPr>
          <w:cantSplit/>
          <w:trHeight w:val="2442"/>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25F33A4F"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color w:val="000000"/>
                <w:sz w:val="24"/>
                <w:szCs w:val="24"/>
              </w:rPr>
              <w:t>CRITERIOS DE</w:t>
            </w:r>
          </w:p>
          <w:p w14:paraId="7F109CB2"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color w:val="000000"/>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585B1D" w14:textId="77777777" w:rsidR="008C2C1C" w:rsidRPr="001A17C0" w:rsidRDefault="008C2C1C" w:rsidP="00DD66AF">
            <w:pPr>
              <w:pStyle w:val="Default"/>
              <w:jc w:val="both"/>
              <w:rPr>
                <w:rFonts w:ascii="Times New Roman" w:hAnsi="Times New Roman" w:cs="Times New Roman"/>
                <w:color w:val="auto"/>
              </w:rPr>
            </w:pPr>
          </w:p>
          <w:p w14:paraId="47AC4A84" w14:textId="77777777" w:rsidR="008C2C1C" w:rsidRPr="001A17C0" w:rsidRDefault="008C2C1C" w:rsidP="0019745A">
            <w:pPr>
              <w:pStyle w:val="Default"/>
              <w:numPr>
                <w:ilvl w:val="0"/>
                <w:numId w:val="29"/>
              </w:numPr>
              <w:ind w:left="360" w:hanging="360"/>
              <w:jc w:val="both"/>
              <w:rPr>
                <w:rFonts w:ascii="Times New Roman" w:hAnsi="Times New Roman" w:cs="Times New Roman"/>
              </w:rPr>
            </w:pPr>
            <w:r w:rsidRPr="001A17C0">
              <w:rPr>
                <w:rFonts w:ascii="Times New Roman" w:hAnsi="Times New Roman" w:cs="Times New Roman"/>
                <w:b/>
                <w:bCs/>
              </w:rPr>
              <w:t xml:space="preserve">a) </w:t>
            </w:r>
            <w:r w:rsidRPr="001A17C0">
              <w:rPr>
                <w:rFonts w:ascii="Times New Roman" w:hAnsi="Times New Roman" w:cs="Times New Roman"/>
              </w:rPr>
              <w:t xml:space="preserve">Se han identificado los ODS más relevantes para la actividad profesional que realiza. </w:t>
            </w:r>
          </w:p>
          <w:p w14:paraId="37B381C5" w14:textId="77777777" w:rsidR="008C2C1C" w:rsidRPr="001A17C0" w:rsidRDefault="008C2C1C" w:rsidP="0019745A">
            <w:pPr>
              <w:pStyle w:val="Default"/>
              <w:numPr>
                <w:ilvl w:val="0"/>
                <w:numId w:val="29"/>
              </w:numPr>
              <w:ind w:left="360" w:hanging="360"/>
              <w:jc w:val="both"/>
              <w:rPr>
                <w:rFonts w:ascii="Times New Roman" w:hAnsi="Times New Roman" w:cs="Times New Roman"/>
              </w:rPr>
            </w:pPr>
            <w:r w:rsidRPr="001A17C0">
              <w:rPr>
                <w:rFonts w:ascii="Times New Roman" w:hAnsi="Times New Roman" w:cs="Times New Roman"/>
                <w:b/>
                <w:bCs/>
              </w:rPr>
              <w:t xml:space="preserve">b) </w:t>
            </w:r>
            <w:r w:rsidRPr="001A17C0">
              <w:rPr>
                <w:rFonts w:ascii="Times New Roman" w:hAnsi="Times New Roman" w:cs="Times New Roman"/>
                <w:bCs/>
              </w:rPr>
              <w:t xml:space="preserve">Se han analizado los riesgos y oportunidades que representan los ODS. </w:t>
            </w:r>
          </w:p>
          <w:p w14:paraId="7C8637E8" w14:textId="77777777" w:rsidR="008C2C1C" w:rsidRPr="001A17C0" w:rsidRDefault="008C2C1C" w:rsidP="0019745A">
            <w:pPr>
              <w:pStyle w:val="Default"/>
              <w:numPr>
                <w:ilvl w:val="0"/>
                <w:numId w:val="29"/>
              </w:numPr>
              <w:ind w:left="360" w:hanging="360"/>
              <w:jc w:val="both"/>
              <w:rPr>
                <w:rFonts w:ascii="Times New Roman" w:hAnsi="Times New Roman" w:cs="Times New Roman"/>
              </w:rPr>
            </w:pPr>
            <w:r w:rsidRPr="001A17C0">
              <w:rPr>
                <w:rFonts w:ascii="Times New Roman" w:hAnsi="Times New Roman" w:cs="Times New Roman"/>
                <w:b/>
                <w:bCs/>
              </w:rPr>
              <w:t xml:space="preserve">c) </w:t>
            </w:r>
            <w:r w:rsidRPr="001A17C0">
              <w:rPr>
                <w:rFonts w:ascii="Times New Roman" w:hAnsi="Times New Roman" w:cs="Times New Roman"/>
              </w:rPr>
              <w:t xml:space="preserve">Se han identificado las acciones necesarias para atender algunos de los retos ambientales y sociales desde la actividad profesional y el entorno personal. </w:t>
            </w:r>
          </w:p>
          <w:p w14:paraId="441BBB36" w14:textId="77777777" w:rsidR="008C2C1C" w:rsidRPr="001A17C0" w:rsidRDefault="008C2C1C" w:rsidP="00DD66AF">
            <w:pPr>
              <w:pStyle w:val="Default"/>
              <w:jc w:val="both"/>
              <w:rPr>
                <w:rFonts w:ascii="Times New Roman" w:eastAsia="Times New Roman" w:hAnsi="Times New Roman" w:cs="Times New Roman"/>
                <w:lang w:eastAsia="es-ES"/>
              </w:rPr>
            </w:pPr>
          </w:p>
        </w:tc>
      </w:tr>
      <w:tr w:rsidR="008C2C1C" w:rsidRPr="001A17C0" w14:paraId="3F54F30C" w14:textId="77777777" w:rsidTr="00DD66AF">
        <w:trPr>
          <w:trHeight w:val="728"/>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D89D36" w14:textId="77777777" w:rsidR="008C2C1C" w:rsidRPr="001A17C0" w:rsidRDefault="008C2C1C" w:rsidP="00DD66AF">
            <w:pPr>
              <w:pStyle w:val="Default"/>
              <w:jc w:val="both"/>
              <w:rPr>
                <w:rFonts w:ascii="Times New Roman" w:eastAsia="Times New Roman" w:hAnsi="Times New Roman" w:cs="Times New Roman"/>
                <w:lang w:eastAsia="es-ES"/>
              </w:rPr>
            </w:pPr>
            <w:r w:rsidRPr="001A17C0">
              <w:rPr>
                <w:rFonts w:ascii="Times New Roman" w:hAnsi="Times New Roman" w:cs="Times New Roman"/>
                <w:b/>
                <w:bCs/>
              </w:rPr>
              <w:t xml:space="preserve">R.A 4: Propón productos y servicios responsables teniendo en cuenta los principios de la economía circular. </w:t>
            </w:r>
          </w:p>
          <w:p w14:paraId="1C13D166" w14:textId="77777777" w:rsidR="008C2C1C" w:rsidRPr="001A17C0" w:rsidRDefault="008C2C1C" w:rsidP="00DD66AF">
            <w:pPr>
              <w:spacing w:after="0" w:line="240" w:lineRule="auto"/>
              <w:ind w:right="-1"/>
              <w:jc w:val="both"/>
              <w:rPr>
                <w:rFonts w:ascii="Times New Roman" w:hAnsi="Times New Roman" w:cs="Times New Roman"/>
                <w:sz w:val="24"/>
                <w:szCs w:val="24"/>
              </w:rPr>
            </w:pPr>
          </w:p>
        </w:tc>
      </w:tr>
      <w:tr w:rsidR="008C2C1C" w:rsidRPr="001A17C0" w14:paraId="105E8636" w14:textId="77777777" w:rsidTr="00DD66AF">
        <w:trPr>
          <w:cantSplit/>
          <w:trHeight w:val="2799"/>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38FCE7A8"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sz w:val="24"/>
                <w:szCs w:val="24"/>
              </w:rPr>
              <w:t>CRITERIOS DE</w:t>
            </w:r>
          </w:p>
          <w:p w14:paraId="594FD8C5"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3BD501" w14:textId="77777777" w:rsidR="008C2C1C" w:rsidRPr="001A17C0" w:rsidRDefault="008C2C1C" w:rsidP="00DD66AF">
            <w:pPr>
              <w:pStyle w:val="Default"/>
              <w:jc w:val="both"/>
              <w:rPr>
                <w:rFonts w:ascii="Times New Roman" w:hAnsi="Times New Roman" w:cs="Times New Roman"/>
                <w:color w:val="auto"/>
              </w:rPr>
            </w:pPr>
          </w:p>
          <w:p w14:paraId="7D678697" w14:textId="77777777" w:rsidR="008C2C1C" w:rsidRPr="001A17C0" w:rsidRDefault="008C2C1C" w:rsidP="0019745A">
            <w:pPr>
              <w:pStyle w:val="Default"/>
              <w:numPr>
                <w:ilvl w:val="0"/>
                <w:numId w:val="30"/>
              </w:numPr>
              <w:ind w:left="360" w:hanging="360"/>
              <w:jc w:val="both"/>
              <w:rPr>
                <w:rFonts w:ascii="Times New Roman" w:hAnsi="Times New Roman" w:cs="Times New Roman"/>
              </w:rPr>
            </w:pPr>
            <w:r w:rsidRPr="001A17C0">
              <w:rPr>
                <w:rFonts w:ascii="Times New Roman" w:hAnsi="Times New Roman" w:cs="Times New Roman"/>
                <w:b/>
                <w:bCs/>
              </w:rPr>
              <w:t>a)</w:t>
            </w:r>
            <w:r w:rsidRPr="001A17C0">
              <w:rPr>
                <w:rFonts w:ascii="Times New Roman" w:hAnsi="Times New Roman" w:cs="Times New Roman"/>
                <w:bCs/>
              </w:rPr>
              <w:t xml:space="preserve"> Se ha caracterizado el modelo de producción y consumo actual. </w:t>
            </w:r>
          </w:p>
          <w:p w14:paraId="07A33908" w14:textId="77777777" w:rsidR="008C2C1C" w:rsidRPr="001A17C0" w:rsidRDefault="008C2C1C" w:rsidP="0019745A">
            <w:pPr>
              <w:pStyle w:val="Default"/>
              <w:numPr>
                <w:ilvl w:val="0"/>
                <w:numId w:val="30"/>
              </w:numPr>
              <w:ind w:left="360" w:hanging="360"/>
              <w:jc w:val="both"/>
              <w:rPr>
                <w:rFonts w:ascii="Times New Roman" w:hAnsi="Times New Roman" w:cs="Times New Roman"/>
              </w:rPr>
            </w:pPr>
            <w:r w:rsidRPr="001A17C0">
              <w:rPr>
                <w:rFonts w:ascii="Times New Roman" w:hAnsi="Times New Roman" w:cs="Times New Roman"/>
                <w:b/>
                <w:bCs/>
              </w:rPr>
              <w:t>b)</w:t>
            </w:r>
            <w:r w:rsidRPr="001A17C0">
              <w:rPr>
                <w:rFonts w:ascii="Times New Roman" w:hAnsi="Times New Roman" w:cs="Times New Roman"/>
                <w:bCs/>
              </w:rPr>
              <w:t xml:space="preserve"> Se han identificado los principios de la economía verde y circular. </w:t>
            </w:r>
          </w:p>
          <w:p w14:paraId="1BCFAA38" w14:textId="77777777" w:rsidR="008C2C1C" w:rsidRPr="001A17C0" w:rsidRDefault="008C2C1C" w:rsidP="0019745A">
            <w:pPr>
              <w:pStyle w:val="Default"/>
              <w:numPr>
                <w:ilvl w:val="0"/>
                <w:numId w:val="30"/>
              </w:numPr>
              <w:ind w:left="360" w:hanging="360"/>
              <w:jc w:val="both"/>
              <w:rPr>
                <w:rFonts w:ascii="Times New Roman" w:hAnsi="Times New Roman" w:cs="Times New Roman"/>
              </w:rPr>
            </w:pPr>
            <w:r w:rsidRPr="001A17C0">
              <w:rPr>
                <w:rFonts w:ascii="Times New Roman" w:hAnsi="Times New Roman" w:cs="Times New Roman"/>
                <w:b/>
                <w:bCs/>
              </w:rPr>
              <w:t>c)</w:t>
            </w:r>
            <w:r w:rsidRPr="001A17C0">
              <w:rPr>
                <w:rFonts w:ascii="Times New Roman" w:hAnsi="Times New Roman" w:cs="Times New Roman"/>
                <w:bCs/>
              </w:rPr>
              <w:t xml:space="preserve"> </w:t>
            </w:r>
            <w:r w:rsidRPr="001A17C0">
              <w:rPr>
                <w:rFonts w:ascii="Times New Roman" w:hAnsi="Times New Roman" w:cs="Times New Roman"/>
              </w:rPr>
              <w:t xml:space="preserve">Se han contrastado los beneficios de la economía verde y circular frente al modelo clásico de producción. </w:t>
            </w:r>
          </w:p>
          <w:p w14:paraId="08C1F6AC" w14:textId="77777777" w:rsidR="008C2C1C" w:rsidRPr="001A17C0" w:rsidRDefault="008C2C1C" w:rsidP="0019745A">
            <w:pPr>
              <w:pStyle w:val="Default"/>
              <w:numPr>
                <w:ilvl w:val="0"/>
                <w:numId w:val="30"/>
              </w:numPr>
              <w:ind w:left="360" w:hanging="360"/>
              <w:jc w:val="both"/>
              <w:rPr>
                <w:rFonts w:ascii="Times New Roman" w:hAnsi="Times New Roman" w:cs="Times New Roman"/>
              </w:rPr>
            </w:pPr>
            <w:r w:rsidRPr="001A17C0">
              <w:rPr>
                <w:rFonts w:ascii="Times New Roman" w:hAnsi="Times New Roman" w:cs="Times New Roman"/>
                <w:b/>
                <w:bCs/>
              </w:rPr>
              <w:t>d)</w:t>
            </w:r>
            <w:r w:rsidRPr="001A17C0">
              <w:rPr>
                <w:rFonts w:ascii="Times New Roman" w:hAnsi="Times New Roman" w:cs="Times New Roman"/>
                <w:bCs/>
              </w:rPr>
              <w:t xml:space="preserve"> Se han aplicado principios de ecodiseño. </w:t>
            </w:r>
          </w:p>
          <w:p w14:paraId="1420CD2C" w14:textId="77777777" w:rsidR="008C2C1C" w:rsidRPr="001A17C0" w:rsidRDefault="008C2C1C" w:rsidP="0019745A">
            <w:pPr>
              <w:pStyle w:val="Default"/>
              <w:numPr>
                <w:ilvl w:val="0"/>
                <w:numId w:val="30"/>
              </w:numPr>
              <w:ind w:left="360" w:hanging="360"/>
              <w:jc w:val="both"/>
              <w:rPr>
                <w:rFonts w:ascii="Times New Roman" w:hAnsi="Times New Roman" w:cs="Times New Roman"/>
              </w:rPr>
            </w:pPr>
            <w:r w:rsidRPr="001A17C0">
              <w:rPr>
                <w:rFonts w:ascii="Times New Roman" w:hAnsi="Times New Roman" w:cs="Times New Roman"/>
                <w:b/>
                <w:bCs/>
              </w:rPr>
              <w:t>e)</w:t>
            </w:r>
            <w:r w:rsidRPr="001A17C0">
              <w:rPr>
                <w:rFonts w:ascii="Times New Roman" w:hAnsi="Times New Roman" w:cs="Times New Roman"/>
                <w:bCs/>
              </w:rPr>
              <w:t xml:space="preserve"> Se ha analizado el ciclo de vida del producto. </w:t>
            </w:r>
          </w:p>
          <w:p w14:paraId="496BDCA9" w14:textId="77777777" w:rsidR="008C2C1C" w:rsidRPr="001A17C0" w:rsidRDefault="008C2C1C" w:rsidP="0019745A">
            <w:pPr>
              <w:pStyle w:val="Default"/>
              <w:numPr>
                <w:ilvl w:val="0"/>
                <w:numId w:val="30"/>
              </w:numPr>
              <w:ind w:left="360" w:hanging="360"/>
              <w:jc w:val="both"/>
              <w:rPr>
                <w:rFonts w:ascii="Times New Roman" w:hAnsi="Times New Roman" w:cs="Times New Roman"/>
              </w:rPr>
            </w:pPr>
            <w:r w:rsidRPr="001A17C0">
              <w:rPr>
                <w:rFonts w:ascii="Times New Roman" w:hAnsi="Times New Roman" w:cs="Times New Roman"/>
                <w:b/>
                <w:bCs/>
              </w:rPr>
              <w:t>f)</w:t>
            </w:r>
            <w:r w:rsidRPr="001A17C0">
              <w:rPr>
                <w:rFonts w:ascii="Times New Roman" w:hAnsi="Times New Roman" w:cs="Times New Roman"/>
                <w:bCs/>
              </w:rPr>
              <w:t xml:space="preserve"> </w:t>
            </w:r>
            <w:r w:rsidRPr="001A17C0">
              <w:rPr>
                <w:rFonts w:ascii="Times New Roman" w:hAnsi="Times New Roman" w:cs="Times New Roman"/>
              </w:rPr>
              <w:t xml:space="preserve">Se han identificado los procesos de producción y los criterios de sostenibilidad aplicados. </w:t>
            </w:r>
          </w:p>
          <w:p w14:paraId="49FD2AC4" w14:textId="77777777" w:rsidR="008C2C1C" w:rsidRPr="001A17C0" w:rsidRDefault="008C2C1C" w:rsidP="0019745A">
            <w:pPr>
              <w:pStyle w:val="Default"/>
              <w:numPr>
                <w:ilvl w:val="0"/>
                <w:numId w:val="30"/>
              </w:numPr>
              <w:jc w:val="both"/>
              <w:rPr>
                <w:rFonts w:ascii="Times New Roman" w:eastAsia="Times New Roman" w:hAnsi="Times New Roman" w:cs="Times New Roman"/>
                <w:lang w:eastAsia="es-ES"/>
              </w:rPr>
            </w:pPr>
          </w:p>
        </w:tc>
      </w:tr>
    </w:tbl>
    <w:p w14:paraId="154F7367" w14:textId="77777777" w:rsidR="008C2C1C" w:rsidRPr="001A17C0" w:rsidRDefault="008C2C1C" w:rsidP="008C2C1C">
      <w:pPr>
        <w:rPr>
          <w:rFonts w:ascii="Times New Roman" w:hAnsi="Times New Roman" w:cs="Times New Roman"/>
          <w:sz w:val="24"/>
          <w:szCs w:val="24"/>
        </w:rPr>
      </w:pPr>
      <w:r w:rsidRPr="001A17C0">
        <w:rPr>
          <w:rFonts w:ascii="Times New Roman" w:hAnsi="Times New Roman" w:cs="Times New Roman"/>
          <w:sz w:val="24"/>
          <w:szCs w:val="24"/>
        </w:rPr>
        <w:br w:type="page"/>
      </w:r>
    </w:p>
    <w:tbl>
      <w:tblPr>
        <w:tblW w:w="9605" w:type="dxa"/>
        <w:jc w:val="center"/>
        <w:tblLayout w:type="fixed"/>
        <w:tblCellMar>
          <w:left w:w="10" w:type="dxa"/>
          <w:right w:w="10" w:type="dxa"/>
        </w:tblCellMar>
        <w:tblLook w:val="04A0" w:firstRow="1" w:lastRow="0" w:firstColumn="1" w:lastColumn="0" w:noHBand="0" w:noVBand="1"/>
      </w:tblPr>
      <w:tblGrid>
        <w:gridCol w:w="774"/>
        <w:gridCol w:w="8831"/>
      </w:tblGrid>
      <w:tr w:rsidR="008C2C1C" w:rsidRPr="001A17C0" w14:paraId="4B7589A9" w14:textId="77777777" w:rsidTr="00DD66AF">
        <w:trPr>
          <w:trHeight w:val="726"/>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0AE939" w14:textId="77777777" w:rsidR="008C2C1C" w:rsidRPr="001A17C0" w:rsidRDefault="008C2C1C" w:rsidP="00DD66AF">
            <w:pPr>
              <w:pStyle w:val="Default"/>
              <w:jc w:val="both"/>
              <w:rPr>
                <w:rFonts w:ascii="Times New Roman" w:eastAsia="Times New Roman" w:hAnsi="Times New Roman" w:cs="Times New Roman"/>
                <w:lang w:eastAsia="es-ES"/>
              </w:rPr>
            </w:pPr>
            <w:r w:rsidRPr="001A17C0">
              <w:rPr>
                <w:rFonts w:ascii="Times New Roman" w:hAnsi="Times New Roman" w:cs="Times New Roman"/>
                <w:b/>
                <w:bCs/>
              </w:rPr>
              <w:lastRenderedPageBreak/>
              <w:t xml:space="preserve">R.A 5: Realiza actividades sostenibles minimizando el impacto de las mismas en el medio ambiente. </w:t>
            </w:r>
          </w:p>
          <w:p w14:paraId="51A1E907" w14:textId="77777777" w:rsidR="008C2C1C" w:rsidRPr="001A17C0" w:rsidRDefault="008C2C1C" w:rsidP="00DD66AF">
            <w:pPr>
              <w:spacing w:after="0" w:line="240" w:lineRule="auto"/>
              <w:ind w:right="-1"/>
              <w:jc w:val="both"/>
              <w:rPr>
                <w:rFonts w:ascii="Times New Roman" w:hAnsi="Times New Roman" w:cs="Times New Roman"/>
                <w:sz w:val="24"/>
                <w:szCs w:val="24"/>
              </w:rPr>
            </w:pPr>
          </w:p>
        </w:tc>
      </w:tr>
      <w:tr w:rsidR="008C2C1C" w:rsidRPr="001A17C0" w14:paraId="6CA5AEA3" w14:textId="77777777" w:rsidTr="00DD66AF">
        <w:trPr>
          <w:cantSplit/>
          <w:trHeight w:val="2442"/>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772EE33F"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color w:val="000000"/>
                <w:sz w:val="24"/>
                <w:szCs w:val="24"/>
              </w:rPr>
              <w:t>CRITERIOS DE</w:t>
            </w:r>
          </w:p>
          <w:p w14:paraId="5CD0D355"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color w:val="000000"/>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485000" w14:textId="77777777" w:rsidR="008C2C1C" w:rsidRPr="001A17C0" w:rsidRDefault="008C2C1C" w:rsidP="00DD66AF">
            <w:pPr>
              <w:pStyle w:val="Default"/>
              <w:jc w:val="both"/>
              <w:rPr>
                <w:rFonts w:ascii="Times New Roman" w:hAnsi="Times New Roman" w:cs="Times New Roman"/>
                <w:color w:val="auto"/>
              </w:rPr>
            </w:pPr>
          </w:p>
          <w:p w14:paraId="3B31EDF6" w14:textId="77777777" w:rsidR="008C2C1C" w:rsidRPr="001A17C0" w:rsidRDefault="008C2C1C" w:rsidP="0019745A">
            <w:pPr>
              <w:pStyle w:val="Default"/>
              <w:numPr>
                <w:ilvl w:val="0"/>
                <w:numId w:val="31"/>
              </w:numPr>
              <w:ind w:left="360" w:hanging="360"/>
              <w:jc w:val="both"/>
              <w:rPr>
                <w:rFonts w:ascii="Times New Roman" w:hAnsi="Times New Roman" w:cs="Times New Roman"/>
              </w:rPr>
            </w:pPr>
            <w:r w:rsidRPr="001A17C0">
              <w:rPr>
                <w:rFonts w:ascii="Times New Roman" w:hAnsi="Times New Roman" w:cs="Times New Roman"/>
                <w:b/>
                <w:bCs/>
              </w:rPr>
              <w:t xml:space="preserve">a) </w:t>
            </w:r>
            <w:r w:rsidRPr="001A17C0">
              <w:rPr>
                <w:rFonts w:ascii="Times New Roman" w:hAnsi="Times New Roman" w:cs="Times New Roman"/>
                <w:bCs/>
              </w:rPr>
              <w:t>Se ha caracterizado el modelo de producción y consumo actual.</w:t>
            </w:r>
            <w:r w:rsidRPr="001A17C0">
              <w:rPr>
                <w:rFonts w:ascii="Times New Roman" w:hAnsi="Times New Roman" w:cs="Times New Roman"/>
                <w:b/>
                <w:bCs/>
              </w:rPr>
              <w:t xml:space="preserve"> </w:t>
            </w:r>
          </w:p>
          <w:p w14:paraId="0582C7AB" w14:textId="77777777" w:rsidR="008C2C1C" w:rsidRPr="001A17C0" w:rsidRDefault="008C2C1C" w:rsidP="0019745A">
            <w:pPr>
              <w:pStyle w:val="Default"/>
              <w:numPr>
                <w:ilvl w:val="0"/>
                <w:numId w:val="31"/>
              </w:numPr>
              <w:ind w:left="360" w:hanging="360"/>
              <w:jc w:val="both"/>
              <w:rPr>
                <w:rFonts w:ascii="Times New Roman" w:hAnsi="Times New Roman" w:cs="Times New Roman"/>
              </w:rPr>
            </w:pPr>
            <w:r w:rsidRPr="001A17C0">
              <w:rPr>
                <w:rFonts w:ascii="Times New Roman" w:hAnsi="Times New Roman" w:cs="Times New Roman"/>
                <w:b/>
                <w:bCs/>
              </w:rPr>
              <w:t xml:space="preserve">b) </w:t>
            </w:r>
            <w:r w:rsidRPr="001A17C0">
              <w:rPr>
                <w:rFonts w:ascii="Times New Roman" w:hAnsi="Times New Roman" w:cs="Times New Roman"/>
                <w:bCs/>
              </w:rPr>
              <w:t>Se han identificado los principios de la economía verde y circular.</w:t>
            </w:r>
            <w:r w:rsidRPr="001A17C0">
              <w:rPr>
                <w:rFonts w:ascii="Times New Roman" w:hAnsi="Times New Roman" w:cs="Times New Roman"/>
                <w:b/>
                <w:bCs/>
              </w:rPr>
              <w:t xml:space="preserve"> </w:t>
            </w:r>
          </w:p>
          <w:p w14:paraId="0532A1AC" w14:textId="77777777" w:rsidR="008C2C1C" w:rsidRPr="001A17C0" w:rsidRDefault="008C2C1C" w:rsidP="0019745A">
            <w:pPr>
              <w:pStyle w:val="Default"/>
              <w:numPr>
                <w:ilvl w:val="0"/>
                <w:numId w:val="31"/>
              </w:numPr>
              <w:ind w:left="360" w:hanging="360"/>
              <w:jc w:val="both"/>
              <w:rPr>
                <w:rFonts w:ascii="Times New Roman" w:hAnsi="Times New Roman" w:cs="Times New Roman"/>
              </w:rPr>
            </w:pPr>
            <w:r w:rsidRPr="001A17C0">
              <w:rPr>
                <w:rFonts w:ascii="Times New Roman" w:hAnsi="Times New Roman" w:cs="Times New Roman"/>
                <w:b/>
                <w:bCs/>
              </w:rPr>
              <w:t xml:space="preserve">c) </w:t>
            </w:r>
            <w:r w:rsidRPr="001A17C0">
              <w:rPr>
                <w:rFonts w:ascii="Times New Roman" w:hAnsi="Times New Roman" w:cs="Times New Roman"/>
              </w:rPr>
              <w:t xml:space="preserve">Se han contrastado los beneficios de la economía verde y circular frente al modelo clásico de producción. </w:t>
            </w:r>
          </w:p>
          <w:p w14:paraId="0270FFF5" w14:textId="77777777" w:rsidR="008C2C1C" w:rsidRPr="001A17C0" w:rsidRDefault="008C2C1C" w:rsidP="0019745A">
            <w:pPr>
              <w:pStyle w:val="Default"/>
              <w:numPr>
                <w:ilvl w:val="0"/>
                <w:numId w:val="31"/>
              </w:numPr>
              <w:ind w:left="360" w:hanging="360"/>
              <w:jc w:val="both"/>
              <w:rPr>
                <w:rFonts w:ascii="Times New Roman" w:hAnsi="Times New Roman" w:cs="Times New Roman"/>
              </w:rPr>
            </w:pPr>
            <w:r w:rsidRPr="001A17C0">
              <w:rPr>
                <w:rFonts w:ascii="Times New Roman" w:hAnsi="Times New Roman" w:cs="Times New Roman"/>
                <w:b/>
                <w:bCs/>
              </w:rPr>
              <w:t xml:space="preserve">d) </w:t>
            </w:r>
            <w:r w:rsidRPr="001A17C0">
              <w:rPr>
                <w:rFonts w:ascii="Times New Roman" w:hAnsi="Times New Roman" w:cs="Times New Roman"/>
              </w:rPr>
              <w:t xml:space="preserve">Se ha evaluado el impacto de las actividades personales y profesionales </w:t>
            </w:r>
          </w:p>
          <w:p w14:paraId="4417FD85" w14:textId="77777777" w:rsidR="008C2C1C" w:rsidRPr="001A17C0" w:rsidRDefault="008C2C1C" w:rsidP="0019745A">
            <w:pPr>
              <w:pStyle w:val="Default"/>
              <w:numPr>
                <w:ilvl w:val="0"/>
                <w:numId w:val="31"/>
              </w:numPr>
              <w:ind w:left="360" w:hanging="360"/>
              <w:jc w:val="both"/>
              <w:rPr>
                <w:rFonts w:ascii="Times New Roman" w:hAnsi="Times New Roman" w:cs="Times New Roman"/>
              </w:rPr>
            </w:pPr>
            <w:r w:rsidRPr="001A17C0">
              <w:rPr>
                <w:rFonts w:ascii="Times New Roman" w:hAnsi="Times New Roman" w:cs="Times New Roman"/>
                <w:b/>
                <w:bCs/>
              </w:rPr>
              <w:t xml:space="preserve">e) </w:t>
            </w:r>
            <w:r w:rsidRPr="001A17C0">
              <w:rPr>
                <w:rFonts w:ascii="Times New Roman" w:hAnsi="Times New Roman" w:cs="Times New Roman"/>
                <w:bCs/>
              </w:rPr>
              <w:t xml:space="preserve">Se han aplicado principios de ecodiseño. </w:t>
            </w:r>
          </w:p>
          <w:p w14:paraId="6765B4E7" w14:textId="77777777" w:rsidR="008C2C1C" w:rsidRPr="001A17C0" w:rsidRDefault="008C2C1C" w:rsidP="0019745A">
            <w:pPr>
              <w:pStyle w:val="Default"/>
              <w:numPr>
                <w:ilvl w:val="0"/>
                <w:numId w:val="31"/>
              </w:numPr>
              <w:ind w:left="360" w:hanging="360"/>
              <w:jc w:val="both"/>
              <w:rPr>
                <w:rFonts w:ascii="Times New Roman" w:hAnsi="Times New Roman" w:cs="Times New Roman"/>
              </w:rPr>
            </w:pPr>
            <w:r w:rsidRPr="001A17C0">
              <w:rPr>
                <w:rFonts w:ascii="Times New Roman" w:hAnsi="Times New Roman" w:cs="Times New Roman"/>
                <w:b/>
                <w:bCs/>
              </w:rPr>
              <w:t xml:space="preserve">f) </w:t>
            </w:r>
            <w:r w:rsidRPr="001A17C0">
              <w:rPr>
                <w:rFonts w:ascii="Times New Roman" w:hAnsi="Times New Roman" w:cs="Times New Roman"/>
                <w:bCs/>
              </w:rPr>
              <w:t>Se han aplicado estrategias sostenibles.</w:t>
            </w:r>
            <w:r w:rsidRPr="001A17C0">
              <w:rPr>
                <w:rFonts w:ascii="Times New Roman" w:hAnsi="Times New Roman" w:cs="Times New Roman"/>
                <w:b/>
                <w:bCs/>
              </w:rPr>
              <w:t xml:space="preserve"> </w:t>
            </w:r>
          </w:p>
          <w:p w14:paraId="43D9EDBD" w14:textId="77777777" w:rsidR="008C2C1C" w:rsidRPr="001A17C0" w:rsidRDefault="008C2C1C" w:rsidP="0019745A">
            <w:pPr>
              <w:pStyle w:val="Default"/>
              <w:numPr>
                <w:ilvl w:val="0"/>
                <w:numId w:val="31"/>
              </w:numPr>
              <w:ind w:left="360" w:hanging="360"/>
              <w:jc w:val="both"/>
              <w:rPr>
                <w:rFonts w:ascii="Times New Roman" w:hAnsi="Times New Roman" w:cs="Times New Roman"/>
              </w:rPr>
            </w:pPr>
            <w:r w:rsidRPr="001A17C0">
              <w:rPr>
                <w:rFonts w:ascii="Times New Roman" w:hAnsi="Times New Roman" w:cs="Times New Roman"/>
                <w:b/>
                <w:bCs/>
              </w:rPr>
              <w:t xml:space="preserve">g) </w:t>
            </w:r>
            <w:r w:rsidRPr="001A17C0">
              <w:rPr>
                <w:rFonts w:ascii="Times New Roman" w:hAnsi="Times New Roman" w:cs="Times New Roman"/>
                <w:bCs/>
              </w:rPr>
              <w:t>Se ha analizado el ciclo de vida del producto.</w:t>
            </w:r>
            <w:r w:rsidRPr="001A17C0">
              <w:rPr>
                <w:rFonts w:ascii="Times New Roman" w:hAnsi="Times New Roman" w:cs="Times New Roman"/>
                <w:b/>
                <w:bCs/>
              </w:rPr>
              <w:t xml:space="preserve"> </w:t>
            </w:r>
          </w:p>
          <w:p w14:paraId="1A82541D" w14:textId="77777777" w:rsidR="008C2C1C" w:rsidRPr="001A17C0" w:rsidRDefault="008C2C1C" w:rsidP="0019745A">
            <w:pPr>
              <w:pStyle w:val="Default"/>
              <w:numPr>
                <w:ilvl w:val="0"/>
                <w:numId w:val="31"/>
              </w:numPr>
              <w:ind w:left="360" w:hanging="360"/>
              <w:jc w:val="both"/>
              <w:rPr>
                <w:rFonts w:ascii="Times New Roman" w:hAnsi="Times New Roman" w:cs="Times New Roman"/>
              </w:rPr>
            </w:pPr>
            <w:r w:rsidRPr="001A17C0">
              <w:rPr>
                <w:rFonts w:ascii="Times New Roman" w:hAnsi="Times New Roman" w:cs="Times New Roman"/>
                <w:b/>
                <w:bCs/>
              </w:rPr>
              <w:t xml:space="preserve">h) </w:t>
            </w:r>
            <w:r w:rsidRPr="001A17C0">
              <w:rPr>
                <w:rFonts w:ascii="Times New Roman" w:hAnsi="Times New Roman" w:cs="Times New Roman"/>
              </w:rPr>
              <w:t xml:space="preserve">Se han identificado los procesos de producción y los criterios de sostenibilidad aplicados. </w:t>
            </w:r>
          </w:p>
          <w:p w14:paraId="14E197F5" w14:textId="77777777" w:rsidR="008C2C1C" w:rsidRPr="001A17C0" w:rsidRDefault="008C2C1C" w:rsidP="0019745A">
            <w:pPr>
              <w:pStyle w:val="Default"/>
              <w:numPr>
                <w:ilvl w:val="0"/>
                <w:numId w:val="31"/>
              </w:numPr>
              <w:ind w:left="360" w:hanging="360"/>
              <w:jc w:val="both"/>
              <w:rPr>
                <w:rFonts w:ascii="Times New Roman" w:hAnsi="Times New Roman" w:cs="Times New Roman"/>
              </w:rPr>
            </w:pPr>
            <w:r w:rsidRPr="001A17C0">
              <w:rPr>
                <w:rFonts w:ascii="Times New Roman" w:hAnsi="Times New Roman" w:cs="Times New Roman"/>
                <w:b/>
                <w:bCs/>
              </w:rPr>
              <w:t xml:space="preserve">i) </w:t>
            </w:r>
            <w:r w:rsidRPr="001A17C0">
              <w:rPr>
                <w:rFonts w:ascii="Times New Roman" w:hAnsi="Times New Roman" w:cs="Times New Roman"/>
                <w:bCs/>
              </w:rPr>
              <w:t>Se ha aplicado la normativa ambiental.</w:t>
            </w:r>
            <w:r w:rsidRPr="001A17C0">
              <w:rPr>
                <w:rFonts w:ascii="Times New Roman" w:hAnsi="Times New Roman" w:cs="Times New Roman"/>
                <w:b/>
                <w:bCs/>
              </w:rPr>
              <w:t xml:space="preserve"> </w:t>
            </w:r>
          </w:p>
          <w:p w14:paraId="2D8F470E" w14:textId="77777777" w:rsidR="008C2C1C" w:rsidRPr="001A17C0" w:rsidRDefault="008C2C1C" w:rsidP="0019745A">
            <w:pPr>
              <w:pStyle w:val="Default"/>
              <w:numPr>
                <w:ilvl w:val="0"/>
                <w:numId w:val="31"/>
              </w:numPr>
              <w:jc w:val="both"/>
              <w:rPr>
                <w:rFonts w:ascii="Times New Roman" w:eastAsia="Times New Roman" w:hAnsi="Times New Roman" w:cs="Times New Roman"/>
                <w:lang w:eastAsia="es-ES"/>
              </w:rPr>
            </w:pPr>
          </w:p>
        </w:tc>
      </w:tr>
      <w:tr w:rsidR="008C2C1C" w:rsidRPr="001A17C0" w14:paraId="7757EF9A" w14:textId="77777777" w:rsidTr="00DD66AF">
        <w:trPr>
          <w:trHeight w:val="728"/>
          <w:jc w:val="center"/>
        </w:trPr>
        <w:tc>
          <w:tcPr>
            <w:tcW w:w="960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299927" w14:textId="77777777" w:rsidR="008C2C1C" w:rsidRPr="001A17C0" w:rsidRDefault="008C2C1C" w:rsidP="00DD66AF">
            <w:pPr>
              <w:pStyle w:val="Default"/>
              <w:jc w:val="both"/>
              <w:rPr>
                <w:rFonts w:ascii="Times New Roman" w:eastAsia="Times New Roman" w:hAnsi="Times New Roman" w:cs="Times New Roman"/>
                <w:lang w:eastAsia="es-ES"/>
              </w:rPr>
            </w:pPr>
            <w:r w:rsidRPr="001A17C0">
              <w:rPr>
                <w:rFonts w:ascii="Times New Roman" w:hAnsi="Times New Roman" w:cs="Times New Roman"/>
                <w:b/>
                <w:bCs/>
              </w:rPr>
              <w:t xml:space="preserve">RA 6: Analiza un plan de sostenibilidad de una empresa del sector, identificando sus grupos de interés, los aspectos ASG materiales y justificando acciones para su gestión y medición </w:t>
            </w:r>
          </w:p>
          <w:p w14:paraId="75E54368" w14:textId="77777777" w:rsidR="008C2C1C" w:rsidRPr="001A17C0" w:rsidRDefault="008C2C1C" w:rsidP="00DD66AF">
            <w:pPr>
              <w:spacing w:after="0" w:line="240" w:lineRule="auto"/>
              <w:ind w:right="-1"/>
              <w:jc w:val="both"/>
              <w:rPr>
                <w:rFonts w:ascii="Times New Roman" w:hAnsi="Times New Roman" w:cs="Times New Roman"/>
                <w:sz w:val="24"/>
                <w:szCs w:val="24"/>
              </w:rPr>
            </w:pPr>
          </w:p>
        </w:tc>
      </w:tr>
      <w:tr w:rsidR="008C2C1C" w:rsidRPr="001A17C0" w14:paraId="5EACAC70" w14:textId="77777777" w:rsidTr="00DD66AF">
        <w:trPr>
          <w:cantSplit/>
          <w:trHeight w:val="2799"/>
          <w:jc w:val="center"/>
        </w:trPr>
        <w:tc>
          <w:tcPr>
            <w:tcW w:w="77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extDirection w:val="btLr"/>
            <w:vAlign w:val="center"/>
          </w:tcPr>
          <w:p w14:paraId="038FECD9"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sz w:val="24"/>
                <w:szCs w:val="24"/>
              </w:rPr>
              <w:t>CRITERIOS DE</w:t>
            </w:r>
          </w:p>
          <w:p w14:paraId="437DE4B9" w14:textId="77777777" w:rsidR="008C2C1C" w:rsidRPr="001A17C0" w:rsidRDefault="008C2C1C" w:rsidP="00DD66AF">
            <w:pPr>
              <w:spacing w:after="0" w:line="240" w:lineRule="auto"/>
              <w:ind w:left="113" w:right="-1"/>
              <w:jc w:val="center"/>
              <w:rPr>
                <w:rFonts w:ascii="Times New Roman" w:hAnsi="Times New Roman" w:cs="Times New Roman"/>
                <w:sz w:val="24"/>
                <w:szCs w:val="24"/>
              </w:rPr>
            </w:pPr>
            <w:r w:rsidRPr="001A17C0">
              <w:rPr>
                <w:rFonts w:ascii="Times New Roman" w:hAnsi="Times New Roman" w:cs="Times New Roman"/>
                <w:b/>
                <w:sz w:val="24"/>
                <w:szCs w:val="24"/>
              </w:rPr>
              <w:t>EVALUACIÓN</w:t>
            </w:r>
          </w:p>
        </w:tc>
        <w:tc>
          <w:tcPr>
            <w:tcW w:w="8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BC6745" w14:textId="77777777" w:rsidR="008C2C1C" w:rsidRPr="001A17C0" w:rsidRDefault="008C2C1C" w:rsidP="00DD66AF">
            <w:pPr>
              <w:pStyle w:val="Default"/>
              <w:jc w:val="both"/>
              <w:rPr>
                <w:rFonts w:ascii="Times New Roman" w:hAnsi="Times New Roman" w:cs="Times New Roman"/>
                <w:color w:val="auto"/>
              </w:rPr>
            </w:pPr>
          </w:p>
          <w:p w14:paraId="09D2A8A6" w14:textId="77777777" w:rsidR="008C2C1C" w:rsidRPr="001A17C0" w:rsidRDefault="008C2C1C" w:rsidP="0019745A">
            <w:pPr>
              <w:pStyle w:val="Default"/>
              <w:numPr>
                <w:ilvl w:val="0"/>
                <w:numId w:val="32"/>
              </w:numPr>
              <w:ind w:left="360" w:hanging="360"/>
              <w:jc w:val="both"/>
              <w:rPr>
                <w:rFonts w:ascii="Times New Roman" w:hAnsi="Times New Roman" w:cs="Times New Roman"/>
              </w:rPr>
            </w:pPr>
            <w:r w:rsidRPr="001A17C0">
              <w:rPr>
                <w:rFonts w:ascii="Times New Roman" w:hAnsi="Times New Roman" w:cs="Times New Roman"/>
                <w:b/>
                <w:bCs/>
              </w:rPr>
              <w:t>a)</w:t>
            </w:r>
            <w:r w:rsidRPr="001A17C0">
              <w:rPr>
                <w:rFonts w:ascii="Times New Roman" w:hAnsi="Times New Roman" w:cs="Times New Roman"/>
                <w:bCs/>
              </w:rPr>
              <w:t xml:space="preserve"> Se han identificado los principales grupos de interés de la empresa. </w:t>
            </w:r>
          </w:p>
          <w:p w14:paraId="719C8EF7" w14:textId="77777777" w:rsidR="008C2C1C" w:rsidRPr="001A17C0" w:rsidRDefault="008C2C1C" w:rsidP="0019745A">
            <w:pPr>
              <w:pStyle w:val="Default"/>
              <w:numPr>
                <w:ilvl w:val="0"/>
                <w:numId w:val="32"/>
              </w:numPr>
              <w:ind w:left="360" w:hanging="360"/>
              <w:jc w:val="both"/>
              <w:rPr>
                <w:rFonts w:ascii="Times New Roman" w:hAnsi="Times New Roman" w:cs="Times New Roman"/>
              </w:rPr>
            </w:pPr>
            <w:r w:rsidRPr="001A17C0">
              <w:rPr>
                <w:rFonts w:ascii="Times New Roman" w:hAnsi="Times New Roman" w:cs="Times New Roman"/>
                <w:b/>
                <w:bCs/>
              </w:rPr>
              <w:t>b)</w:t>
            </w:r>
            <w:r w:rsidRPr="001A17C0">
              <w:rPr>
                <w:rFonts w:ascii="Times New Roman" w:hAnsi="Times New Roman" w:cs="Times New Roman"/>
                <w:bCs/>
              </w:rPr>
              <w:t xml:space="preserve"> Se han analizado los aspectos ASG materiales, las expectativas de los grupos de interés y la importancia de los aspectos ASG en relación con los objetivos empresariales. </w:t>
            </w:r>
          </w:p>
          <w:p w14:paraId="1E258F72" w14:textId="77777777" w:rsidR="008C2C1C" w:rsidRPr="001A17C0" w:rsidRDefault="008C2C1C" w:rsidP="0019745A">
            <w:pPr>
              <w:pStyle w:val="Default"/>
              <w:numPr>
                <w:ilvl w:val="0"/>
                <w:numId w:val="32"/>
              </w:numPr>
              <w:ind w:left="360" w:hanging="360"/>
              <w:jc w:val="both"/>
              <w:rPr>
                <w:rFonts w:ascii="Times New Roman" w:hAnsi="Times New Roman" w:cs="Times New Roman"/>
              </w:rPr>
            </w:pPr>
            <w:r w:rsidRPr="001A17C0">
              <w:rPr>
                <w:rFonts w:ascii="Times New Roman" w:hAnsi="Times New Roman" w:cs="Times New Roman"/>
                <w:b/>
                <w:bCs/>
              </w:rPr>
              <w:t>c)</w:t>
            </w:r>
            <w:r w:rsidRPr="001A17C0">
              <w:rPr>
                <w:rFonts w:ascii="Times New Roman" w:hAnsi="Times New Roman" w:cs="Times New Roman"/>
                <w:bCs/>
              </w:rPr>
              <w:t xml:space="preserve"> Se han definido acciones encaminadas a minimizar los impactos negativos y aprovechar las oportunidades que plantean los principales aspectos ASG identificados. </w:t>
            </w:r>
          </w:p>
          <w:p w14:paraId="21FCC9AE" w14:textId="77777777" w:rsidR="008C2C1C" w:rsidRPr="001A17C0" w:rsidRDefault="008C2C1C" w:rsidP="0019745A">
            <w:pPr>
              <w:pStyle w:val="Default"/>
              <w:numPr>
                <w:ilvl w:val="0"/>
                <w:numId w:val="32"/>
              </w:numPr>
              <w:ind w:left="360" w:hanging="360"/>
              <w:jc w:val="both"/>
              <w:rPr>
                <w:rFonts w:ascii="Times New Roman" w:hAnsi="Times New Roman" w:cs="Times New Roman"/>
              </w:rPr>
            </w:pPr>
            <w:r w:rsidRPr="001A17C0">
              <w:rPr>
                <w:rFonts w:ascii="Times New Roman" w:hAnsi="Times New Roman" w:cs="Times New Roman"/>
                <w:b/>
                <w:bCs/>
              </w:rPr>
              <w:t>d)</w:t>
            </w:r>
            <w:r w:rsidRPr="001A17C0">
              <w:rPr>
                <w:rFonts w:ascii="Times New Roman" w:hAnsi="Times New Roman" w:cs="Times New Roman"/>
                <w:bCs/>
              </w:rPr>
              <w:t xml:space="preserve"> Se han determinado las métricas de evaluación del desempeño de la empresa de acuerdo con los estándares de sostenibilidad más ampliamente utilizados. </w:t>
            </w:r>
          </w:p>
          <w:p w14:paraId="79D1D3B3" w14:textId="77777777" w:rsidR="008C2C1C" w:rsidRPr="001A17C0" w:rsidRDefault="008C2C1C" w:rsidP="0019745A">
            <w:pPr>
              <w:pStyle w:val="Default"/>
              <w:numPr>
                <w:ilvl w:val="0"/>
                <w:numId w:val="32"/>
              </w:numPr>
              <w:ind w:left="360" w:hanging="360"/>
              <w:jc w:val="both"/>
              <w:rPr>
                <w:rFonts w:ascii="Times New Roman" w:hAnsi="Times New Roman" w:cs="Times New Roman"/>
              </w:rPr>
            </w:pPr>
            <w:r w:rsidRPr="001A17C0">
              <w:rPr>
                <w:rFonts w:ascii="Times New Roman" w:hAnsi="Times New Roman" w:cs="Times New Roman"/>
                <w:b/>
                <w:bCs/>
              </w:rPr>
              <w:t>e)</w:t>
            </w:r>
            <w:r w:rsidRPr="001A17C0">
              <w:rPr>
                <w:rFonts w:ascii="Times New Roman" w:hAnsi="Times New Roman" w:cs="Times New Roman"/>
                <w:bCs/>
              </w:rPr>
              <w:t xml:space="preserve"> Se ha elaborado un informe de sostenibilidad con el plan y los indicadores propuestos. </w:t>
            </w:r>
          </w:p>
          <w:p w14:paraId="01B382C7" w14:textId="77777777" w:rsidR="008C2C1C" w:rsidRPr="001A17C0" w:rsidRDefault="008C2C1C" w:rsidP="0019745A">
            <w:pPr>
              <w:pStyle w:val="Default"/>
              <w:numPr>
                <w:ilvl w:val="0"/>
                <w:numId w:val="32"/>
              </w:numPr>
              <w:jc w:val="both"/>
              <w:rPr>
                <w:rFonts w:ascii="Times New Roman" w:eastAsia="Times New Roman" w:hAnsi="Times New Roman" w:cs="Times New Roman"/>
                <w:lang w:eastAsia="es-ES"/>
              </w:rPr>
            </w:pPr>
          </w:p>
        </w:tc>
      </w:tr>
    </w:tbl>
    <w:p w14:paraId="21601B9C" w14:textId="77777777" w:rsidR="008C2C1C" w:rsidRPr="00065143" w:rsidRDefault="008C2C1C" w:rsidP="00065143">
      <w:pPr>
        <w:pStyle w:val="Ttulo8"/>
        <w:rPr>
          <w:rFonts w:asciiTheme="minorHAnsi" w:hAnsiTheme="minorHAnsi" w:cstheme="minorHAnsi"/>
          <w:i/>
          <w:sz w:val="20"/>
          <w:szCs w:val="20"/>
        </w:rPr>
      </w:pPr>
      <w:bookmarkStart w:id="124" w:name="_Toc212917432"/>
      <w:r w:rsidRPr="00065143">
        <w:rPr>
          <w:rFonts w:asciiTheme="minorHAnsi" w:hAnsiTheme="minorHAnsi" w:cstheme="minorHAnsi"/>
          <w:i/>
          <w:sz w:val="20"/>
          <w:szCs w:val="20"/>
        </w:rPr>
        <w:t>Tabla 2: Resultados de aprendizaje y criterios de evaluación del módulo</w:t>
      </w:r>
      <w:bookmarkEnd w:id="124"/>
    </w:p>
    <w:p w14:paraId="7F0FEEC2" w14:textId="77777777" w:rsidR="008C2C1C" w:rsidRPr="00065143" w:rsidRDefault="008C2C1C" w:rsidP="00065143">
      <w:pPr>
        <w:pStyle w:val="Ttulo8"/>
        <w:rPr>
          <w:rFonts w:asciiTheme="minorHAnsi" w:hAnsiTheme="minorHAnsi" w:cstheme="minorHAnsi"/>
          <w:i/>
          <w:sz w:val="20"/>
          <w:szCs w:val="20"/>
        </w:rPr>
      </w:pPr>
    </w:p>
    <w:p w14:paraId="2147866F" w14:textId="77777777" w:rsidR="008C2C1C" w:rsidRDefault="008C2C1C" w:rsidP="008C2C1C">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Evaluación inicial</w:t>
      </w:r>
    </w:p>
    <w:p w14:paraId="4FFD10D6" w14:textId="77777777" w:rsidR="008C2C1C" w:rsidRDefault="008C2C1C" w:rsidP="008C2C1C">
      <w:pPr>
        <w:pStyle w:val="Standard"/>
        <w:jc w:val="both"/>
        <w:rPr>
          <w:rFonts w:ascii="Times New Roman" w:eastAsia="Times New Roman" w:hAnsi="Times New Roman" w:cs="Times New Roman"/>
          <w:sz w:val="24"/>
          <w:szCs w:val="24"/>
        </w:rPr>
      </w:pPr>
    </w:p>
    <w:p w14:paraId="3A7BCAA4" w14:textId="77777777" w:rsidR="008C2C1C" w:rsidRDefault="008C2C1C" w:rsidP="008C2C1C">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realizará en las primeras semanas de clase mediante observación directa y oral del profesorado, que tendrá una serie de preguntas que irá formulando al alumnado. Se trata de conocer qué punto de partida tiene el grupo respecto a los aprendizajes y experiencias previas del alumnado con respecto a los objetivos que este módulo persigue y los contenidos del mismo.</w:t>
      </w:r>
    </w:p>
    <w:p w14:paraId="3A19DACF" w14:textId="77777777" w:rsidR="008C2C1C" w:rsidRDefault="008C2C1C" w:rsidP="008C2C1C">
      <w:pPr>
        <w:pStyle w:val="Standard"/>
        <w:ind w:firstLine="720"/>
        <w:jc w:val="both"/>
        <w:rPr>
          <w:rFonts w:ascii="Times New Roman" w:eastAsia="Times New Roman" w:hAnsi="Times New Roman" w:cs="Times New Roman"/>
          <w:sz w:val="24"/>
          <w:szCs w:val="24"/>
        </w:rPr>
      </w:pPr>
    </w:p>
    <w:p w14:paraId="0CEBF9E4" w14:textId="77777777" w:rsidR="008C2C1C" w:rsidRDefault="008C2C1C" w:rsidP="008C2C1C">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Además, se realizará un análisis de las dificultades de aprendizaje de nuestro alumnado, a partir de la observación en el aula y de la información suministrada por el departamento de orientación, a través del tutor/a del grupo, como ya se ha comentado.</w:t>
      </w:r>
    </w:p>
    <w:p w14:paraId="53DE4644" w14:textId="77777777" w:rsidR="008C2C1C" w:rsidRDefault="008C2C1C" w:rsidP="008C2C1C">
      <w:pPr>
        <w:pStyle w:val="Standard"/>
        <w:ind w:firstLine="720"/>
        <w:jc w:val="both"/>
        <w:rPr>
          <w:rFonts w:ascii="Times New Roman" w:eastAsia="Times New Roman" w:hAnsi="Times New Roman" w:cs="Times New Roman"/>
          <w:sz w:val="24"/>
          <w:szCs w:val="24"/>
        </w:rPr>
      </w:pPr>
    </w:p>
    <w:p w14:paraId="113A7F83" w14:textId="77777777" w:rsidR="008C2C1C" w:rsidRDefault="008C2C1C" w:rsidP="008C2C1C">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 esta forma se podrán aplicar estrategias metodológicas adecuadas a la diversidad de nuestro alumnado, con el fin de favorecer su aprendizaje.</w:t>
      </w:r>
    </w:p>
    <w:p w14:paraId="0C3A9225" w14:textId="77777777" w:rsidR="00C42A5E" w:rsidRDefault="00C42A5E" w:rsidP="008C2C1C">
      <w:pPr>
        <w:pStyle w:val="Standard"/>
        <w:ind w:firstLine="720"/>
        <w:jc w:val="both"/>
        <w:rPr>
          <w:rFonts w:ascii="Times New Roman" w:eastAsia="Times New Roman" w:hAnsi="Times New Roman" w:cs="Times New Roman"/>
          <w:sz w:val="24"/>
          <w:szCs w:val="24"/>
        </w:rPr>
      </w:pPr>
    </w:p>
    <w:p w14:paraId="3E0548D8" w14:textId="77777777" w:rsidR="008C2C1C" w:rsidRDefault="008C2C1C" w:rsidP="008C2C1C">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También se tendrá en cuenta la sesión de evaluación inicial que se realizará en la fecha que determine la Jefatura de Estudios.</w:t>
      </w:r>
    </w:p>
    <w:p w14:paraId="6BC8512B" w14:textId="77777777" w:rsidR="008C2C1C" w:rsidRDefault="008C2C1C" w:rsidP="008C2C1C">
      <w:pPr>
        <w:pStyle w:val="Standard"/>
        <w:ind w:firstLine="720"/>
        <w:jc w:val="both"/>
        <w:rPr>
          <w:rFonts w:ascii="Times New Roman" w:eastAsia="Times New Roman" w:hAnsi="Times New Roman" w:cs="Times New Roman"/>
          <w:sz w:val="24"/>
          <w:szCs w:val="24"/>
        </w:rPr>
      </w:pPr>
    </w:p>
    <w:p w14:paraId="7EDEE27E" w14:textId="77777777" w:rsidR="008C2C1C" w:rsidRDefault="008C2C1C" w:rsidP="008C2C1C">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Evaluación continua o formativa</w:t>
      </w:r>
    </w:p>
    <w:p w14:paraId="47A3EFFD" w14:textId="77777777" w:rsidR="008C2C1C" w:rsidRDefault="008C2C1C" w:rsidP="008C2C1C">
      <w:pPr>
        <w:pStyle w:val="Standard"/>
        <w:ind w:left="1457"/>
        <w:jc w:val="both"/>
        <w:rPr>
          <w:rFonts w:ascii="Times New Roman" w:eastAsia="Times New Roman" w:hAnsi="Times New Roman" w:cs="Times New Roman"/>
          <w:b/>
          <w:sz w:val="28"/>
          <w:szCs w:val="28"/>
        </w:rPr>
      </w:pPr>
    </w:p>
    <w:p w14:paraId="773A8C42" w14:textId="77777777" w:rsidR="008C2C1C" w:rsidRDefault="008C2C1C" w:rsidP="008C2C1C">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trata de evaluar el desempeño del alumnado a lo largo de todo el curso. La evaluación continua se lleva a cabo durante el aprendizaje y va a suponer el conjunto de observaciones, respuestas y comportamientos que sobre el alumnado y demás elementos curriculares debe realizar el profesor.</w:t>
      </w:r>
    </w:p>
    <w:p w14:paraId="1C23A788" w14:textId="77777777" w:rsidR="008C2C1C" w:rsidRDefault="008C2C1C" w:rsidP="008C2C1C">
      <w:pPr>
        <w:pStyle w:val="Standard"/>
        <w:ind w:firstLine="720"/>
        <w:jc w:val="both"/>
        <w:rPr>
          <w:rFonts w:ascii="Times New Roman" w:eastAsia="Times New Roman" w:hAnsi="Times New Roman" w:cs="Times New Roman"/>
          <w:sz w:val="24"/>
          <w:szCs w:val="24"/>
        </w:rPr>
      </w:pPr>
    </w:p>
    <w:p w14:paraId="1EDEC115" w14:textId="77777777" w:rsidR="008C2C1C" w:rsidRPr="00EF75C0" w:rsidRDefault="008C2C1C" w:rsidP="008C2C1C">
      <w:pPr>
        <w:pStyle w:val="Standard"/>
        <w:ind w:firstLine="720"/>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La superación de este módulo mediante evaluación continua requiere la asistencia regular a clase y el desarrollo de las actividades programadas para el mismo</w:t>
      </w:r>
      <w:r w:rsidR="000055EF">
        <w:rPr>
          <w:rFonts w:ascii="Times New Roman" w:eastAsia="Times New Roman" w:hAnsi="Times New Roman" w:cs="Times New Roman"/>
          <w:sz w:val="24"/>
          <w:szCs w:val="24"/>
        </w:rPr>
        <w:t xml:space="preserve">, además de </w:t>
      </w:r>
      <w:r w:rsidR="000055EF" w:rsidRPr="00EF75C0">
        <w:rPr>
          <w:rFonts w:ascii="Times New Roman" w:eastAsia="Times New Roman" w:hAnsi="Times New Roman" w:cs="Times New Roman"/>
          <w:b/>
          <w:sz w:val="24"/>
          <w:szCs w:val="24"/>
        </w:rPr>
        <w:t>superar el examen tipo test perteneciente a cada Unidad Didáctica y Resultado de Aprendizaje asociado.</w:t>
      </w:r>
      <w:r w:rsidR="00215188" w:rsidRPr="00EF75C0">
        <w:rPr>
          <w:rFonts w:ascii="Times New Roman" w:eastAsia="Times New Roman" w:hAnsi="Times New Roman" w:cs="Times New Roman"/>
          <w:b/>
          <w:sz w:val="24"/>
          <w:szCs w:val="24"/>
        </w:rPr>
        <w:t xml:space="preserve"> Será superada esta parte si tiene como nota mínima un 4 sobre 10, y el trabajo individual entregado está correctamente realizado.</w:t>
      </w:r>
    </w:p>
    <w:p w14:paraId="62A210B4" w14:textId="77777777" w:rsidR="008C2C1C" w:rsidRDefault="008C2C1C" w:rsidP="008C2C1C">
      <w:pPr>
        <w:pStyle w:val="Standard"/>
        <w:ind w:firstLine="720"/>
        <w:jc w:val="both"/>
        <w:rPr>
          <w:rFonts w:ascii="Times New Roman" w:eastAsia="Times New Roman" w:hAnsi="Times New Roman" w:cs="Times New Roman"/>
          <w:sz w:val="24"/>
          <w:szCs w:val="24"/>
        </w:rPr>
      </w:pPr>
    </w:p>
    <w:p w14:paraId="7E67AD91" w14:textId="77777777" w:rsidR="008C2C1C" w:rsidRDefault="008C2C1C" w:rsidP="008C2C1C">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Evaluación final</w:t>
      </w:r>
    </w:p>
    <w:p w14:paraId="6A7A8E42" w14:textId="77777777" w:rsidR="008C2C1C" w:rsidRDefault="008C2C1C" w:rsidP="008C2C1C">
      <w:pPr>
        <w:pStyle w:val="Standard"/>
        <w:ind w:left="1457"/>
        <w:jc w:val="both"/>
        <w:rPr>
          <w:rFonts w:ascii="Times New Roman" w:eastAsia="Times New Roman" w:hAnsi="Times New Roman" w:cs="Times New Roman"/>
          <w:b/>
          <w:sz w:val="28"/>
          <w:szCs w:val="28"/>
        </w:rPr>
      </w:pPr>
    </w:p>
    <w:p w14:paraId="7AB05A1B" w14:textId="77777777" w:rsidR="008C2C1C" w:rsidRDefault="008C2C1C" w:rsidP="008C2C1C">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considerará evaluación positiva, la consecución de las capacidades finales exigidas al finalizar cada unidad didáctica (que se hace corresponder con un Resultado de Aprendizaje).</w:t>
      </w:r>
    </w:p>
    <w:p w14:paraId="5A7DBFBC" w14:textId="77777777" w:rsidR="008C2C1C" w:rsidRDefault="008C2C1C" w:rsidP="008C2C1C">
      <w:pPr>
        <w:pStyle w:val="Standard"/>
        <w:ind w:firstLine="720"/>
        <w:jc w:val="both"/>
        <w:rPr>
          <w:rFonts w:ascii="Times New Roman" w:eastAsia="Times New Roman" w:hAnsi="Times New Roman" w:cs="Times New Roman"/>
          <w:sz w:val="24"/>
          <w:szCs w:val="24"/>
        </w:rPr>
      </w:pPr>
    </w:p>
    <w:p w14:paraId="253167F0" w14:textId="77777777" w:rsidR="008C2C1C" w:rsidRDefault="008C2C1C" w:rsidP="008C2C1C">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Mejorará el contenido de la calificación final, la realización de prácticas de ampliación que están propuestas con el fin de ampliar conocimientos sobre todos los Resultados de Aprendizaje.</w:t>
      </w:r>
    </w:p>
    <w:p w14:paraId="736D3774" w14:textId="77777777" w:rsidR="008C2C1C" w:rsidRDefault="008C2C1C" w:rsidP="008C2C1C">
      <w:pPr>
        <w:pStyle w:val="Standard"/>
        <w:ind w:firstLine="720"/>
        <w:jc w:val="both"/>
        <w:rPr>
          <w:rFonts w:ascii="Times New Roman" w:eastAsia="Times New Roman" w:hAnsi="Times New Roman" w:cs="Times New Roman"/>
          <w:sz w:val="24"/>
          <w:szCs w:val="24"/>
        </w:rPr>
      </w:pPr>
    </w:p>
    <w:p w14:paraId="3FF5521B" w14:textId="77777777" w:rsidR="008C2C1C" w:rsidRDefault="008C2C1C" w:rsidP="008C2C1C">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Para poder obtener una calificación positiva en la evaluación final será necesario superar todas las Unidades de trabajo o lo que es lo mismo todos los Resultados de Aprendizaje.</w:t>
      </w:r>
    </w:p>
    <w:p w14:paraId="415B9E1D" w14:textId="77777777" w:rsidR="008C2C1C" w:rsidRDefault="008C2C1C" w:rsidP="008C2C1C">
      <w:pPr>
        <w:pStyle w:val="Standard"/>
        <w:ind w:firstLine="720"/>
        <w:jc w:val="both"/>
        <w:rPr>
          <w:rFonts w:ascii="Times New Roman" w:eastAsia="Times New Roman" w:hAnsi="Times New Roman" w:cs="Times New Roman"/>
          <w:sz w:val="24"/>
          <w:szCs w:val="24"/>
        </w:rPr>
      </w:pPr>
    </w:p>
    <w:p w14:paraId="72CDA33C" w14:textId="77777777" w:rsidR="008C2C1C" w:rsidRDefault="008C2C1C" w:rsidP="008C2C1C">
      <w:pPr>
        <w:pStyle w:val="Standard"/>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Los alumnos que no superen el módulo en mayo, tendrán la obligación de asistir a las clases que se organicen durante el periodo de recuperación que tendrá lugar en el mes de junio, para la preparación de las pruebas de la evaluación final. En esta prueba el alumno deberá recuperar los RA o Unidades de trabajo suspensas. En este periodo el alumnado que haya superado el módulo tendrá la oportunidad de subir nota.</w:t>
      </w:r>
    </w:p>
    <w:p w14:paraId="55FC39CB" w14:textId="77777777" w:rsidR="008C2C1C" w:rsidRDefault="008C2C1C" w:rsidP="008C2C1C">
      <w:pPr>
        <w:pStyle w:val="Standard"/>
        <w:ind w:firstLine="720"/>
        <w:jc w:val="both"/>
        <w:rPr>
          <w:rFonts w:ascii="Times New Roman" w:eastAsia="Times New Roman" w:hAnsi="Times New Roman" w:cs="Times New Roman"/>
          <w:sz w:val="24"/>
          <w:szCs w:val="24"/>
        </w:rPr>
      </w:pPr>
    </w:p>
    <w:p w14:paraId="48420A78" w14:textId="77777777" w:rsidR="008C2C1C" w:rsidRDefault="008C2C1C" w:rsidP="008C2C1C">
      <w:pPr>
        <w:pStyle w:val="Standard"/>
        <w:spacing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 realizarán las tres sesiones de evaluación y calificación en las fechas que establezca el centro. Al término del período lectivo habrá una calificación final (media ponderada, con redondeo a partir del .75 al entero más cercano, de todas las unidades según su peso). Dicho redondeo se hará para trasladar la calificación a Séneca pues por la Orden de evaluación (29 septiembre 2010) dicha calificación se realizará en forma de calificaciones numéricas comprendidas entre 1 y 10 sin decimales.</w:t>
      </w:r>
    </w:p>
    <w:p w14:paraId="289882C0" w14:textId="77777777" w:rsidR="008C2C1C" w:rsidRDefault="008C2C1C" w:rsidP="008C2C1C">
      <w:pPr>
        <w:pStyle w:val="Standard"/>
        <w:ind w:left="1457"/>
        <w:jc w:val="both"/>
        <w:rPr>
          <w:rFonts w:ascii="Times New Roman" w:eastAsia="Times New Roman" w:hAnsi="Times New Roman" w:cs="Times New Roman"/>
          <w:b/>
          <w:sz w:val="28"/>
          <w:szCs w:val="28"/>
        </w:rPr>
      </w:pPr>
    </w:p>
    <w:p w14:paraId="7DDCBB77" w14:textId="77777777" w:rsidR="000436B1" w:rsidRDefault="000436B1">
      <w:pPr>
        <w:suppressAutoHyphens w:val="0"/>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1810BB85" w14:textId="77777777" w:rsidR="008C2C1C" w:rsidRDefault="008C2C1C" w:rsidP="008C2C1C">
      <w:pPr>
        <w:pStyle w:val="Standard"/>
        <w:numPr>
          <w:ilvl w:val="0"/>
          <w:numId w:val="9"/>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Evaluación dual</w:t>
      </w:r>
    </w:p>
    <w:p w14:paraId="54F69763" w14:textId="77777777" w:rsidR="008C2C1C" w:rsidRDefault="008C2C1C" w:rsidP="008C2C1C">
      <w:pPr>
        <w:pStyle w:val="Standard"/>
        <w:ind w:left="1457"/>
        <w:jc w:val="both"/>
        <w:rPr>
          <w:rFonts w:ascii="Times New Roman" w:eastAsia="Times New Roman" w:hAnsi="Times New Roman" w:cs="Times New Roman"/>
          <w:b/>
          <w:sz w:val="28"/>
          <w:szCs w:val="28"/>
        </w:rPr>
      </w:pPr>
    </w:p>
    <w:p w14:paraId="131A820A" w14:textId="77777777" w:rsidR="008C2C1C" w:rsidRPr="00203E68" w:rsidRDefault="008C2C1C" w:rsidP="008C2C1C">
      <w:pPr>
        <w:pStyle w:val="Default"/>
        <w:jc w:val="both"/>
        <w:rPr>
          <w:rFonts w:ascii="Times New Roman" w:hAnsi="Times New Roman" w:cs="Times New Roman"/>
          <w:bCs/>
          <w:color w:val="auto"/>
        </w:rPr>
      </w:pPr>
      <w:r w:rsidRPr="00203E68">
        <w:rPr>
          <w:rFonts w:ascii="Times New Roman" w:hAnsi="Times New Roman" w:cs="Times New Roman"/>
          <w:bCs/>
          <w:color w:val="auto"/>
        </w:rPr>
        <w:t xml:space="preserve">El R.A 5: Realiza actividades sostenibles minimizando el impacto de las mismas en el medio ambiente será </w:t>
      </w:r>
      <w:proofErr w:type="spellStart"/>
      <w:r w:rsidRPr="00203E68">
        <w:rPr>
          <w:rFonts w:ascii="Times New Roman" w:hAnsi="Times New Roman" w:cs="Times New Roman"/>
          <w:bCs/>
          <w:color w:val="auto"/>
        </w:rPr>
        <w:t>dualizado</w:t>
      </w:r>
      <w:proofErr w:type="spellEnd"/>
      <w:r w:rsidRPr="00203E68">
        <w:rPr>
          <w:rFonts w:ascii="Times New Roman" w:hAnsi="Times New Roman" w:cs="Times New Roman"/>
          <w:bCs/>
          <w:color w:val="auto"/>
        </w:rPr>
        <w:t xml:space="preserve"> en la empresa. Por tanto, su evaluación será conjunta, entre el profesorado y el tutor dual de la empresa. En los diferentes planes formativos se desarrollarán las tareas que el alumnado deberá realizar para superar este RA. Se plantearán actividades complementarias para en el caso de no poder realizar diferentes criterios en la empresa el alumno pueda llegar a alcanzar el Resultado de Aprendizaje.</w:t>
      </w:r>
    </w:p>
    <w:p w14:paraId="7AFB81A3" w14:textId="77777777" w:rsidR="008C2C1C" w:rsidRPr="00203E68" w:rsidRDefault="008C2C1C" w:rsidP="008C2C1C">
      <w:pPr>
        <w:pStyle w:val="Standard"/>
        <w:ind w:firstLine="720"/>
        <w:jc w:val="both"/>
        <w:rPr>
          <w:rFonts w:ascii="Times New Roman" w:hAnsi="Times New Roman" w:cs="Times New Roman"/>
          <w:bCs/>
          <w:sz w:val="24"/>
          <w:szCs w:val="24"/>
        </w:rPr>
      </w:pPr>
    </w:p>
    <w:p w14:paraId="1DA93969" w14:textId="77777777" w:rsidR="008C2C1C" w:rsidRPr="00203E68" w:rsidRDefault="008C2C1C" w:rsidP="008C2C1C">
      <w:pPr>
        <w:pStyle w:val="Standard"/>
        <w:ind w:firstLine="720"/>
        <w:jc w:val="both"/>
        <w:rPr>
          <w:rFonts w:ascii="Times New Roman" w:hAnsi="Times New Roman" w:cs="Times New Roman"/>
          <w:bCs/>
          <w:sz w:val="24"/>
          <w:szCs w:val="24"/>
        </w:rPr>
      </w:pPr>
      <w:r w:rsidRPr="00203E68">
        <w:rPr>
          <w:rFonts w:ascii="Times New Roman" w:hAnsi="Times New Roman" w:cs="Times New Roman"/>
          <w:bCs/>
          <w:sz w:val="24"/>
          <w:szCs w:val="24"/>
        </w:rPr>
        <w:t>Una adecuada coordinación entre centro docente y empresa es fundamental para el satisfactorio desarrollo del proceso de enseñanza aprendizaje.</w:t>
      </w:r>
    </w:p>
    <w:p w14:paraId="000C39E7" w14:textId="77777777" w:rsidR="008C2C1C" w:rsidRPr="00203E68" w:rsidRDefault="008C2C1C" w:rsidP="008C2C1C">
      <w:pPr>
        <w:pStyle w:val="Standard"/>
        <w:ind w:firstLine="720"/>
        <w:jc w:val="both"/>
        <w:rPr>
          <w:rFonts w:ascii="Times New Roman" w:hAnsi="Times New Roman" w:cs="Times New Roman"/>
          <w:bCs/>
          <w:sz w:val="24"/>
          <w:szCs w:val="24"/>
        </w:rPr>
      </w:pPr>
    </w:p>
    <w:p w14:paraId="701614B4" w14:textId="77777777" w:rsidR="008C2C1C" w:rsidRPr="00203E68" w:rsidRDefault="008C2C1C" w:rsidP="008C2C1C">
      <w:pPr>
        <w:pStyle w:val="Standard"/>
        <w:ind w:firstLine="720"/>
        <w:jc w:val="both"/>
        <w:rPr>
          <w:rFonts w:ascii="Times New Roman" w:hAnsi="Times New Roman" w:cs="Times New Roman"/>
          <w:bCs/>
          <w:sz w:val="24"/>
          <w:szCs w:val="24"/>
        </w:rPr>
      </w:pPr>
      <w:r w:rsidRPr="00203E68">
        <w:rPr>
          <w:rFonts w:ascii="Times New Roman" w:hAnsi="Times New Roman" w:cs="Times New Roman"/>
          <w:bCs/>
          <w:sz w:val="24"/>
          <w:szCs w:val="24"/>
        </w:rPr>
        <w:t xml:space="preserve">Existirá un miembro del equipo docente que ejercerán la tutoría docente siendo responsables del seguimiento de las tareas formativas en la empresa. Cada empresa o entidad colaboradora designará al responsable laboral (tutor laboral) que tutorizará la formación del alumnado en la empresa. El tutor docente se mantendrá en contacto con el tutor dual de la empresa. El contacto podrá ser telemático. Los tutores docentes junto con los tutores laborales velarán por el cumplimiento del plan de formación y estarán especialmente atentos por si alguna actividad pueda no ser llevada a cabo total o parcialmente. Como profesora del módulo completaría la formación desde el centro educativo mediante actividades específicas, a realizar por el alumnado, en el curso </w:t>
      </w:r>
      <w:proofErr w:type="spellStart"/>
      <w:r w:rsidRPr="00203E68">
        <w:rPr>
          <w:rFonts w:ascii="Times New Roman" w:hAnsi="Times New Roman" w:cs="Times New Roman"/>
          <w:bCs/>
          <w:sz w:val="24"/>
          <w:szCs w:val="24"/>
        </w:rPr>
        <w:t>moodle</w:t>
      </w:r>
      <w:proofErr w:type="spellEnd"/>
      <w:r w:rsidRPr="00203E68">
        <w:rPr>
          <w:rFonts w:ascii="Times New Roman" w:hAnsi="Times New Roman" w:cs="Times New Roman"/>
          <w:bCs/>
          <w:sz w:val="24"/>
          <w:szCs w:val="24"/>
        </w:rPr>
        <w:t xml:space="preserve"> centros correspondiente. Así se garantiza que se complete el RA.</w:t>
      </w:r>
    </w:p>
    <w:p w14:paraId="1A2529AB" w14:textId="77777777" w:rsidR="008C2C1C" w:rsidRPr="00203E68" w:rsidRDefault="008C2C1C" w:rsidP="008C2C1C">
      <w:pPr>
        <w:pStyle w:val="Standard"/>
        <w:ind w:firstLine="720"/>
        <w:jc w:val="both"/>
        <w:rPr>
          <w:rFonts w:ascii="Times New Roman" w:hAnsi="Times New Roman" w:cs="Times New Roman"/>
          <w:bCs/>
          <w:sz w:val="24"/>
          <w:szCs w:val="24"/>
        </w:rPr>
      </w:pPr>
    </w:p>
    <w:p w14:paraId="1EBC3201" w14:textId="77777777" w:rsidR="008C2C1C" w:rsidRPr="00203E68" w:rsidRDefault="008C2C1C" w:rsidP="008C2C1C">
      <w:pPr>
        <w:pStyle w:val="Standard"/>
        <w:ind w:firstLine="720"/>
        <w:jc w:val="both"/>
        <w:rPr>
          <w:rFonts w:ascii="Times New Roman" w:hAnsi="Times New Roman" w:cs="Times New Roman"/>
          <w:bCs/>
          <w:sz w:val="24"/>
          <w:szCs w:val="24"/>
        </w:rPr>
      </w:pPr>
      <w:r w:rsidRPr="00203E68">
        <w:rPr>
          <w:rFonts w:ascii="Times New Roman" w:hAnsi="Times New Roman" w:cs="Times New Roman"/>
          <w:bCs/>
          <w:sz w:val="24"/>
          <w:szCs w:val="24"/>
        </w:rPr>
        <w:t>Criterios en los contactos de seguimiento:</w:t>
      </w:r>
    </w:p>
    <w:p w14:paraId="34D722A3" w14:textId="77777777" w:rsidR="008C2C1C" w:rsidRPr="00203E68" w:rsidRDefault="008C2C1C" w:rsidP="008C2C1C">
      <w:pPr>
        <w:pStyle w:val="Standard"/>
        <w:ind w:firstLine="720"/>
        <w:jc w:val="both"/>
        <w:rPr>
          <w:rFonts w:ascii="Times New Roman" w:hAnsi="Times New Roman" w:cs="Times New Roman"/>
          <w:bCs/>
          <w:sz w:val="24"/>
          <w:szCs w:val="24"/>
        </w:rPr>
      </w:pPr>
    </w:p>
    <w:p w14:paraId="3C588BA0" w14:textId="77777777" w:rsidR="008C2C1C" w:rsidRPr="00203E68" w:rsidRDefault="008C2C1C" w:rsidP="008C2C1C">
      <w:pPr>
        <w:pStyle w:val="Standard"/>
        <w:numPr>
          <w:ilvl w:val="0"/>
          <w:numId w:val="10"/>
        </w:numPr>
        <w:jc w:val="both"/>
        <w:rPr>
          <w:rFonts w:ascii="Times New Roman" w:hAnsi="Times New Roman" w:cs="Times New Roman"/>
          <w:bCs/>
          <w:sz w:val="24"/>
          <w:szCs w:val="24"/>
        </w:rPr>
      </w:pPr>
      <w:r w:rsidRPr="00203E68">
        <w:rPr>
          <w:rFonts w:ascii="Times New Roman" w:hAnsi="Times New Roman" w:cs="Times New Roman"/>
          <w:bCs/>
          <w:sz w:val="24"/>
          <w:szCs w:val="24"/>
        </w:rPr>
        <w:t>Faltas de asistencia y/o puntualidad y posible justificación de las mismas.</w:t>
      </w:r>
    </w:p>
    <w:p w14:paraId="2BF14CBF" w14:textId="77777777" w:rsidR="008C2C1C" w:rsidRPr="00203E68" w:rsidRDefault="008C2C1C" w:rsidP="008C2C1C">
      <w:pPr>
        <w:pStyle w:val="Standard"/>
        <w:numPr>
          <w:ilvl w:val="0"/>
          <w:numId w:val="10"/>
        </w:numPr>
        <w:jc w:val="both"/>
        <w:rPr>
          <w:rFonts w:ascii="Times New Roman" w:hAnsi="Times New Roman" w:cs="Times New Roman"/>
          <w:bCs/>
          <w:sz w:val="24"/>
          <w:szCs w:val="24"/>
        </w:rPr>
      </w:pPr>
      <w:r w:rsidRPr="00203E68">
        <w:rPr>
          <w:rFonts w:ascii="Times New Roman" w:hAnsi="Times New Roman" w:cs="Times New Roman"/>
          <w:bCs/>
          <w:sz w:val="24"/>
          <w:szCs w:val="24"/>
        </w:rPr>
        <w:t>Problemas detectados en la temporalización del programa formativo y ajustes necesarios.</w:t>
      </w:r>
    </w:p>
    <w:p w14:paraId="631A0A22" w14:textId="77777777" w:rsidR="008C2C1C" w:rsidRPr="00203E68" w:rsidRDefault="008C2C1C" w:rsidP="008C2C1C">
      <w:pPr>
        <w:pStyle w:val="Standard"/>
        <w:numPr>
          <w:ilvl w:val="0"/>
          <w:numId w:val="10"/>
        </w:numPr>
        <w:jc w:val="both"/>
        <w:rPr>
          <w:rFonts w:ascii="Times New Roman" w:hAnsi="Times New Roman" w:cs="Times New Roman"/>
          <w:bCs/>
          <w:sz w:val="24"/>
          <w:szCs w:val="24"/>
        </w:rPr>
      </w:pPr>
      <w:r w:rsidRPr="00203E68">
        <w:rPr>
          <w:rFonts w:ascii="Times New Roman" w:hAnsi="Times New Roman" w:cs="Times New Roman"/>
          <w:bCs/>
          <w:sz w:val="24"/>
          <w:szCs w:val="24"/>
        </w:rPr>
        <w:t>Actividades o tareas en las que se ha encontrado especial dificultad y si fuera necesario refuerzo por parte del equipo docente.</w:t>
      </w:r>
    </w:p>
    <w:p w14:paraId="7903B6E1" w14:textId="77777777" w:rsidR="008C2C1C" w:rsidRPr="00203E68" w:rsidRDefault="008C2C1C" w:rsidP="008C2C1C">
      <w:pPr>
        <w:pStyle w:val="Standard"/>
        <w:numPr>
          <w:ilvl w:val="0"/>
          <w:numId w:val="10"/>
        </w:numPr>
        <w:jc w:val="both"/>
        <w:rPr>
          <w:rFonts w:ascii="Times New Roman" w:hAnsi="Times New Roman" w:cs="Times New Roman"/>
          <w:bCs/>
          <w:sz w:val="24"/>
          <w:szCs w:val="24"/>
        </w:rPr>
      </w:pPr>
      <w:r w:rsidRPr="00203E68">
        <w:rPr>
          <w:rFonts w:ascii="Times New Roman" w:hAnsi="Times New Roman" w:cs="Times New Roman"/>
          <w:bCs/>
          <w:sz w:val="24"/>
          <w:szCs w:val="24"/>
        </w:rPr>
        <w:t>Logros obtenidos en la ejecución de alguna tarea o actividad con la valoración cualitativa de la misma por parte del tutor laboral</w:t>
      </w:r>
    </w:p>
    <w:p w14:paraId="1E8BD199" w14:textId="77777777" w:rsidR="008C2C1C" w:rsidRPr="00203E68" w:rsidRDefault="008C2C1C" w:rsidP="008C2C1C">
      <w:pPr>
        <w:pStyle w:val="Standard"/>
        <w:numPr>
          <w:ilvl w:val="0"/>
          <w:numId w:val="10"/>
        </w:numPr>
        <w:jc w:val="both"/>
        <w:rPr>
          <w:rFonts w:ascii="Times New Roman" w:hAnsi="Times New Roman" w:cs="Times New Roman"/>
          <w:bCs/>
          <w:sz w:val="24"/>
          <w:szCs w:val="24"/>
        </w:rPr>
      </w:pPr>
      <w:r w:rsidRPr="00203E68">
        <w:rPr>
          <w:rFonts w:ascii="Times New Roman" w:hAnsi="Times New Roman" w:cs="Times New Roman"/>
          <w:bCs/>
          <w:sz w:val="24"/>
          <w:szCs w:val="24"/>
        </w:rPr>
        <w:t>Dudas que surjan respecto al desarrollo del plan formativo.</w:t>
      </w:r>
    </w:p>
    <w:p w14:paraId="74F497CC" w14:textId="77777777" w:rsidR="008C2C1C" w:rsidRPr="00203E68" w:rsidRDefault="008C2C1C" w:rsidP="008C2C1C">
      <w:pPr>
        <w:pStyle w:val="Standard"/>
        <w:numPr>
          <w:ilvl w:val="0"/>
          <w:numId w:val="10"/>
        </w:numPr>
        <w:jc w:val="both"/>
        <w:rPr>
          <w:rFonts w:ascii="Times New Roman" w:hAnsi="Times New Roman" w:cs="Times New Roman"/>
          <w:bCs/>
          <w:sz w:val="24"/>
          <w:szCs w:val="24"/>
        </w:rPr>
      </w:pPr>
      <w:r w:rsidRPr="00203E68">
        <w:rPr>
          <w:rFonts w:ascii="Times New Roman" w:hAnsi="Times New Roman" w:cs="Times New Roman"/>
          <w:bCs/>
          <w:sz w:val="24"/>
          <w:szCs w:val="24"/>
        </w:rPr>
        <w:t>Al final de cada periodo el tutor laboral hará una valoración sobre el desempeño del alumnado mediante una escala cualitativa (mal, regular, bien, muy bien, excelente), que será trasladada por el tutor docente a cada profesor para la evaluación de los módulos implicados. El profesor que imparta cada módulo realizará la evaluación cuantitativa según las ponderaciones, recogidas en la correspondiente programación del módulo, de los Resultados de Aprendizaje trabajados en la empresa y/o centro en la fase de alternancia.</w:t>
      </w:r>
    </w:p>
    <w:p w14:paraId="6670564F" w14:textId="77777777" w:rsidR="008C2C1C" w:rsidRDefault="008C2C1C" w:rsidP="008C2C1C">
      <w:pPr>
        <w:pStyle w:val="Standard"/>
        <w:ind w:firstLine="720"/>
        <w:jc w:val="both"/>
        <w:rPr>
          <w:rFonts w:ascii="Times New Roman" w:eastAsia="Times New Roman" w:hAnsi="Times New Roman" w:cs="Times New Roman"/>
          <w:sz w:val="24"/>
          <w:szCs w:val="24"/>
        </w:rPr>
      </w:pPr>
      <w:bookmarkStart w:id="125" w:name="_Toc144905959"/>
      <w:bookmarkStart w:id="126" w:name="_Toc135121125"/>
      <w:bookmarkEnd w:id="125"/>
      <w:bookmarkEnd w:id="126"/>
    </w:p>
    <w:p w14:paraId="7EABEF6F" w14:textId="77777777" w:rsidR="008C2C1C" w:rsidRDefault="008C2C1C" w:rsidP="008C2C1C">
      <w:pPr>
        <w:pStyle w:val="Ttulo2"/>
      </w:pPr>
      <w:bookmarkStart w:id="127" w:name="_Toc518322674"/>
      <w:bookmarkStart w:id="128" w:name="_Toc144910724"/>
      <w:bookmarkStart w:id="129" w:name="_Toc144910449"/>
      <w:bookmarkStart w:id="130" w:name="_Toc135121121"/>
      <w:bookmarkStart w:id="131" w:name="_Toc211266076"/>
      <w:bookmarkStart w:id="132" w:name="_Toc212984207"/>
      <w:r>
        <w:t>CALIFICACIÓN</w:t>
      </w:r>
      <w:bookmarkEnd w:id="127"/>
      <w:r>
        <w:t xml:space="preserve"> Y CRITERIOS DE CALIFICACIÓN</w:t>
      </w:r>
      <w:bookmarkEnd w:id="128"/>
      <w:bookmarkEnd w:id="129"/>
      <w:bookmarkEnd w:id="130"/>
      <w:bookmarkEnd w:id="131"/>
      <w:bookmarkEnd w:id="132"/>
    </w:p>
    <w:p w14:paraId="250D7441" w14:textId="77777777" w:rsidR="008C2C1C" w:rsidRPr="00B7269F" w:rsidRDefault="008C2C1C" w:rsidP="008C2C1C">
      <w:pPr>
        <w:pStyle w:val="Standard"/>
        <w:ind w:firstLine="720"/>
        <w:jc w:val="both"/>
        <w:rPr>
          <w:rFonts w:ascii="Times New Roman" w:hAnsi="Times New Roman" w:cs="Times New Roman"/>
          <w:sz w:val="24"/>
          <w:szCs w:val="24"/>
        </w:rPr>
      </w:pPr>
      <w:r w:rsidRPr="00B7269F">
        <w:rPr>
          <w:rFonts w:ascii="Times New Roman" w:hAnsi="Times New Roman" w:cs="Times New Roman"/>
          <w:sz w:val="24"/>
          <w:szCs w:val="24"/>
        </w:rPr>
        <w:t xml:space="preserve">Teniendo en cuenta la Orden de </w:t>
      </w:r>
      <w:r w:rsidR="003F7A7E">
        <w:rPr>
          <w:rFonts w:ascii="Times New Roman" w:hAnsi="Times New Roman" w:cs="Times New Roman"/>
          <w:sz w:val="24"/>
          <w:szCs w:val="24"/>
        </w:rPr>
        <w:t xml:space="preserve">18 de </w:t>
      </w:r>
      <w:r w:rsidR="00395752">
        <w:rPr>
          <w:rFonts w:ascii="Times New Roman" w:hAnsi="Times New Roman" w:cs="Times New Roman"/>
          <w:sz w:val="24"/>
          <w:szCs w:val="24"/>
        </w:rPr>
        <w:t>s</w:t>
      </w:r>
      <w:r w:rsidR="003F7A7E">
        <w:rPr>
          <w:rFonts w:ascii="Times New Roman" w:hAnsi="Times New Roman" w:cs="Times New Roman"/>
          <w:sz w:val="24"/>
          <w:szCs w:val="24"/>
        </w:rPr>
        <w:t>eptiembre de 2025</w:t>
      </w:r>
      <w:r w:rsidRPr="00B7269F">
        <w:rPr>
          <w:rFonts w:ascii="Times New Roman" w:hAnsi="Times New Roman" w:cs="Times New Roman"/>
          <w:sz w:val="24"/>
          <w:szCs w:val="24"/>
        </w:rPr>
        <w:t>, la evaluación final de este módulo profesional, el módulo se evaluará por resultados de aprendizaje, complementando con las competencias profesionales, personales y sociales.</w:t>
      </w:r>
    </w:p>
    <w:p w14:paraId="1031B011" w14:textId="77777777" w:rsidR="008C2C1C" w:rsidRDefault="008C2C1C" w:rsidP="008C2C1C">
      <w:pPr>
        <w:suppressAutoHyphens w:val="0"/>
        <w:spacing w:after="0" w:line="240" w:lineRule="auto"/>
        <w:rPr>
          <w:rFonts w:ascii="Times New Roman" w:eastAsia="MS Gothic" w:hAnsi="Times New Roman" w:cs="Cambria"/>
          <w:b/>
          <w:szCs w:val="24"/>
        </w:rPr>
      </w:pPr>
    </w:p>
    <w:p w14:paraId="5D3C3678" w14:textId="77777777" w:rsidR="008C2C1C" w:rsidRDefault="008C2C1C" w:rsidP="008C2C1C">
      <w:pPr>
        <w:pStyle w:val="Ttulo3"/>
      </w:pPr>
      <w:bookmarkStart w:id="133" w:name="_Toc211266077"/>
      <w:bookmarkStart w:id="134" w:name="_Toc212984208"/>
      <w:r>
        <w:lastRenderedPageBreak/>
        <w:t>CRITERIOS DE CALIFICACIÓN</w:t>
      </w:r>
      <w:bookmarkEnd w:id="133"/>
      <w:bookmarkEnd w:id="134"/>
    </w:p>
    <w:p w14:paraId="6A027F92" w14:textId="77777777" w:rsidR="008C2C1C" w:rsidRPr="0069610F" w:rsidRDefault="008C2C1C" w:rsidP="008C2C1C"/>
    <w:p w14:paraId="7CE4E60B" w14:textId="77777777" w:rsidR="008C2C1C" w:rsidRDefault="008C2C1C" w:rsidP="008C2C1C">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A continuación, se visualiza una tabla donde se relacionan las ponderaciones estimadas en esta programación didáctica (PD) para cada resultado de aprendizaje (RA) y las unidades didácticas implicadas en cada uno de ellos:</w:t>
      </w:r>
    </w:p>
    <w:tbl>
      <w:tblPr>
        <w:tblW w:w="6089" w:type="dxa"/>
        <w:jc w:val="center"/>
        <w:tblLayout w:type="fixed"/>
        <w:tblCellMar>
          <w:left w:w="10" w:type="dxa"/>
          <w:right w:w="10" w:type="dxa"/>
        </w:tblCellMar>
        <w:tblLook w:val="04A0" w:firstRow="1" w:lastRow="0" w:firstColumn="1" w:lastColumn="0" w:noHBand="0" w:noVBand="1"/>
      </w:tblPr>
      <w:tblGrid>
        <w:gridCol w:w="1045"/>
        <w:gridCol w:w="763"/>
        <w:gridCol w:w="853"/>
        <w:gridCol w:w="570"/>
        <w:gridCol w:w="571"/>
        <w:gridCol w:w="573"/>
        <w:gridCol w:w="572"/>
        <w:gridCol w:w="571"/>
        <w:gridCol w:w="571"/>
      </w:tblGrid>
      <w:tr w:rsidR="008C2C1C" w14:paraId="67F15F0A" w14:textId="77777777" w:rsidTr="00DD66AF">
        <w:trPr>
          <w:trHeight w:val="325"/>
          <w:jc w:val="center"/>
        </w:trPr>
        <w:tc>
          <w:tcPr>
            <w:tcW w:w="2661" w:type="dxa"/>
            <w:gridSpan w:val="3"/>
            <w:tcBorders>
              <w:right w:val="single" w:sz="4" w:space="0" w:color="000000"/>
            </w:tcBorders>
            <w:tcMar>
              <w:top w:w="0" w:type="dxa"/>
              <w:left w:w="108" w:type="dxa"/>
              <w:bottom w:w="0" w:type="dxa"/>
              <w:right w:w="108" w:type="dxa"/>
            </w:tcMar>
            <w:vAlign w:val="center"/>
          </w:tcPr>
          <w:p w14:paraId="745A2450" w14:textId="77777777" w:rsidR="008C2C1C" w:rsidRDefault="008C2C1C" w:rsidP="00DD66AF">
            <w:pPr>
              <w:spacing w:after="0" w:line="240" w:lineRule="auto"/>
              <w:ind w:right="-1"/>
              <w:jc w:val="center"/>
              <w:rPr>
                <w:rFonts w:ascii="Times New Roman" w:hAnsi="Times New Roman" w:cs="Times New Roman"/>
                <w:b/>
                <w:color w:val="000000"/>
                <w:sz w:val="24"/>
                <w:szCs w:val="24"/>
              </w:rPr>
            </w:pPr>
          </w:p>
        </w:tc>
        <w:tc>
          <w:tcPr>
            <w:tcW w:w="3428"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2FF5B1"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UNIDADES DIDÁCTICAS</w:t>
            </w:r>
          </w:p>
        </w:tc>
      </w:tr>
      <w:tr w:rsidR="008C2C1C" w14:paraId="66C2666C" w14:textId="77777777" w:rsidTr="00DD66AF">
        <w:trPr>
          <w:trHeight w:val="297"/>
          <w:jc w:val="center"/>
        </w:trPr>
        <w:tc>
          <w:tcPr>
            <w:tcW w:w="1808" w:type="dxa"/>
            <w:gridSpan w:val="2"/>
            <w:tcBorders>
              <w:bottom w:val="single" w:sz="4" w:space="0" w:color="000000"/>
              <w:right w:val="single" w:sz="4" w:space="0" w:color="000000"/>
            </w:tcBorders>
            <w:tcMar>
              <w:top w:w="0" w:type="dxa"/>
              <w:left w:w="108" w:type="dxa"/>
              <w:bottom w:w="0" w:type="dxa"/>
              <w:right w:w="108" w:type="dxa"/>
            </w:tcMar>
            <w:vAlign w:val="center"/>
          </w:tcPr>
          <w:p w14:paraId="31D7F75F" w14:textId="77777777" w:rsidR="008C2C1C" w:rsidRDefault="008C2C1C" w:rsidP="00DD66AF">
            <w:pPr>
              <w:spacing w:after="0" w:line="240" w:lineRule="auto"/>
              <w:ind w:right="-1"/>
              <w:jc w:val="center"/>
              <w:rPr>
                <w:rFonts w:ascii="Times New Roman" w:hAnsi="Times New Roman" w:cs="Times New Roman"/>
                <w:b/>
                <w:color w:val="000000"/>
                <w:sz w:val="24"/>
                <w:szCs w:val="24"/>
              </w:rPr>
            </w:pP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39D133"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 PD</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1B7BA0"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1</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628AC1"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2</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7201F4"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3</w:t>
            </w: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C1C097"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4</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061740"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5</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B6ED82"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6</w:t>
            </w:r>
          </w:p>
        </w:tc>
      </w:tr>
      <w:tr w:rsidR="008C2C1C" w14:paraId="31E40B82" w14:textId="77777777" w:rsidTr="00DD66AF">
        <w:trPr>
          <w:trHeight w:val="325"/>
          <w:jc w:val="center"/>
        </w:trPr>
        <w:tc>
          <w:tcPr>
            <w:tcW w:w="104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4AE0210A" w14:textId="77777777" w:rsidR="008C2C1C" w:rsidRDefault="008C2C1C" w:rsidP="00DD66AF">
            <w:pPr>
              <w:spacing w:after="0" w:line="240" w:lineRule="auto"/>
              <w:ind w:left="113" w:right="-1"/>
              <w:jc w:val="center"/>
            </w:pPr>
            <w:r>
              <w:rPr>
                <w:rFonts w:ascii="Times New Roman" w:hAnsi="Times New Roman" w:cs="Times New Roman"/>
                <w:b/>
                <w:color w:val="000000"/>
                <w:sz w:val="24"/>
                <w:szCs w:val="24"/>
              </w:rPr>
              <w:t>RESULTADOS</w:t>
            </w:r>
          </w:p>
          <w:p w14:paraId="13605460" w14:textId="77777777" w:rsidR="008C2C1C" w:rsidRDefault="008C2C1C" w:rsidP="00DD66AF">
            <w:pPr>
              <w:spacing w:after="0" w:line="240" w:lineRule="auto"/>
              <w:ind w:left="113" w:right="-1"/>
              <w:jc w:val="center"/>
            </w:pPr>
            <w:r>
              <w:rPr>
                <w:rFonts w:ascii="Times New Roman" w:hAnsi="Times New Roman" w:cs="Times New Roman"/>
                <w:b/>
                <w:color w:val="000000"/>
                <w:sz w:val="24"/>
                <w:szCs w:val="24"/>
              </w:rPr>
              <w:t>DE APRENDIZAJE</w:t>
            </w: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91B53F"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RA1</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E331F0" w14:textId="77777777" w:rsidR="008C2C1C" w:rsidRPr="00083A14" w:rsidRDefault="008C2C1C" w:rsidP="00DD66AF">
            <w:pPr>
              <w:spacing w:after="0" w:line="240" w:lineRule="auto"/>
              <w:ind w:right="-1"/>
              <w:jc w:val="center"/>
              <w:rPr>
                <w:rFonts w:ascii="Times New Roman" w:hAnsi="Times New Roman" w:cs="Times New Roman"/>
                <w:b/>
                <w:sz w:val="24"/>
                <w:szCs w:val="24"/>
              </w:rPr>
            </w:pPr>
            <w:r w:rsidRPr="00083A14">
              <w:rPr>
                <w:rFonts w:ascii="Times New Roman" w:hAnsi="Times New Roman" w:cs="Times New Roman"/>
                <w:b/>
                <w:sz w:val="24"/>
                <w:szCs w:val="24"/>
              </w:rPr>
              <w:t>20%</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FFAE5D" w14:textId="77777777" w:rsidR="008C2C1C" w:rsidRDefault="008C2C1C" w:rsidP="00DD66AF">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D0E818"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64D769"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A87FD5"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3CDA0F"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863675"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r>
      <w:tr w:rsidR="008C2C1C" w14:paraId="27B28500" w14:textId="77777777" w:rsidTr="00DD66AF">
        <w:trPr>
          <w:trHeight w:val="325"/>
          <w:jc w:val="center"/>
        </w:trPr>
        <w:tc>
          <w:tcPr>
            <w:tcW w:w="104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149A4E60" w14:textId="77777777" w:rsidR="008C2C1C" w:rsidRDefault="008C2C1C" w:rsidP="00DD66AF">
            <w:pPr>
              <w:suppressAutoHyphens w:val="0"/>
              <w:spacing w:after="0" w:line="240" w:lineRule="auto"/>
            </w:pP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BD6BAC"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RA2</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D8AB88" w14:textId="77777777" w:rsidR="008C2C1C" w:rsidRDefault="008C2C1C" w:rsidP="00DD66AF">
            <w:pPr>
              <w:spacing w:after="0" w:line="240" w:lineRule="auto"/>
              <w:ind w:right="-1"/>
              <w:jc w:val="center"/>
            </w:pPr>
            <w:r w:rsidRPr="00083A14">
              <w:rPr>
                <w:rFonts w:ascii="Times New Roman" w:hAnsi="Times New Roman" w:cs="Times New Roman"/>
                <w:b/>
                <w:sz w:val="24"/>
                <w:szCs w:val="24"/>
              </w:rPr>
              <w:t>20%</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395898"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08B768" w14:textId="77777777" w:rsidR="008C2C1C" w:rsidRDefault="008C2C1C" w:rsidP="00DD66AF">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70D1BF"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2B525F"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03D304" w14:textId="77777777" w:rsidR="008C2C1C" w:rsidRDefault="008C2C1C" w:rsidP="00DD66AF">
            <w:pPr>
              <w:spacing w:after="0" w:line="240" w:lineRule="auto"/>
              <w:ind w:right="-1"/>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C30562"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r>
      <w:tr w:rsidR="008C2C1C" w14:paraId="0F234E4C" w14:textId="77777777" w:rsidTr="00DD66AF">
        <w:trPr>
          <w:trHeight w:val="325"/>
          <w:jc w:val="center"/>
        </w:trPr>
        <w:tc>
          <w:tcPr>
            <w:tcW w:w="104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06A52958" w14:textId="77777777" w:rsidR="008C2C1C" w:rsidRDefault="008C2C1C" w:rsidP="00DD66AF">
            <w:pPr>
              <w:suppressAutoHyphens w:val="0"/>
              <w:spacing w:after="0" w:line="240" w:lineRule="auto"/>
            </w:pP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2FCE5E" w14:textId="77777777" w:rsidR="008C2C1C" w:rsidRDefault="008C2C1C" w:rsidP="00DD66AF">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RA3</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0CA4DF" w14:textId="77777777" w:rsidR="008C2C1C" w:rsidRDefault="008C2C1C" w:rsidP="00DD66AF">
            <w:pPr>
              <w:spacing w:after="0" w:line="240" w:lineRule="auto"/>
              <w:ind w:right="-1"/>
              <w:jc w:val="center"/>
              <w:rPr>
                <w:rFonts w:ascii="Times New Roman" w:hAnsi="Times New Roman" w:cs="Times New Roman"/>
                <w:b/>
                <w:color w:val="000000"/>
                <w:sz w:val="24"/>
                <w:szCs w:val="24"/>
                <w:shd w:val="clear" w:color="auto" w:fill="FFFF00"/>
              </w:rPr>
            </w:pPr>
            <w:r>
              <w:rPr>
                <w:rFonts w:ascii="Times New Roman" w:hAnsi="Times New Roman" w:cs="Times New Roman"/>
                <w:b/>
                <w:sz w:val="24"/>
                <w:szCs w:val="24"/>
              </w:rPr>
              <w:t>15</w:t>
            </w:r>
            <w:r w:rsidRPr="00083A14">
              <w:rPr>
                <w:rFonts w:ascii="Times New Roman" w:hAnsi="Times New Roman" w:cs="Times New Roman"/>
                <w:b/>
                <w:sz w:val="24"/>
                <w:szCs w:val="24"/>
              </w:rPr>
              <w:t>%</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1DC5BF"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37F5D8"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DF47EB" w14:textId="77777777" w:rsidR="008C2C1C" w:rsidRDefault="008C2C1C" w:rsidP="00DD66AF">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D6E44D"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014752" w14:textId="77777777" w:rsidR="008C2C1C" w:rsidRDefault="008C2C1C" w:rsidP="00DD66AF">
            <w:pPr>
              <w:spacing w:after="0" w:line="240" w:lineRule="auto"/>
              <w:ind w:right="-1"/>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19FD9D"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r>
      <w:tr w:rsidR="008C2C1C" w14:paraId="1711BB14" w14:textId="77777777" w:rsidTr="00DD66AF">
        <w:trPr>
          <w:trHeight w:val="325"/>
          <w:jc w:val="center"/>
        </w:trPr>
        <w:tc>
          <w:tcPr>
            <w:tcW w:w="104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587F806A" w14:textId="77777777" w:rsidR="008C2C1C" w:rsidRDefault="008C2C1C" w:rsidP="00DD66AF">
            <w:pPr>
              <w:suppressAutoHyphens w:val="0"/>
              <w:spacing w:after="0" w:line="240" w:lineRule="auto"/>
            </w:pP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E554D" w14:textId="77777777" w:rsidR="008C2C1C" w:rsidRDefault="008C2C1C" w:rsidP="00DD66AF">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RA4</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CB28F0" w14:textId="77777777" w:rsidR="008C2C1C" w:rsidRDefault="008C2C1C" w:rsidP="00DD66AF">
            <w:pPr>
              <w:spacing w:after="0" w:line="240" w:lineRule="auto"/>
              <w:ind w:right="-1"/>
              <w:jc w:val="center"/>
              <w:rPr>
                <w:rFonts w:ascii="Times New Roman" w:hAnsi="Times New Roman" w:cs="Times New Roman"/>
                <w:b/>
                <w:color w:val="000000"/>
                <w:sz w:val="24"/>
                <w:szCs w:val="24"/>
                <w:shd w:val="clear" w:color="auto" w:fill="FFFF00"/>
              </w:rPr>
            </w:pPr>
            <w:r w:rsidRPr="00083A14">
              <w:rPr>
                <w:rFonts w:ascii="Times New Roman" w:hAnsi="Times New Roman" w:cs="Times New Roman"/>
                <w:b/>
                <w:sz w:val="24"/>
                <w:szCs w:val="24"/>
              </w:rPr>
              <w:t>20%</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EE6158"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1944DD"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73883D"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3E373F" w14:textId="77777777" w:rsidR="008C2C1C" w:rsidRDefault="008C2C1C" w:rsidP="00DD66AF">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DA3060" w14:textId="77777777" w:rsidR="008C2C1C" w:rsidRDefault="008C2C1C" w:rsidP="00DD66AF">
            <w:pPr>
              <w:spacing w:after="0" w:line="240" w:lineRule="auto"/>
              <w:ind w:right="-1"/>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7E871A"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r>
      <w:tr w:rsidR="008C2C1C" w14:paraId="42348D78" w14:textId="77777777" w:rsidTr="00DD66AF">
        <w:trPr>
          <w:trHeight w:val="325"/>
          <w:jc w:val="center"/>
        </w:trPr>
        <w:tc>
          <w:tcPr>
            <w:tcW w:w="104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1E429E72" w14:textId="77777777" w:rsidR="008C2C1C" w:rsidRDefault="008C2C1C" w:rsidP="00DD66AF">
            <w:pPr>
              <w:suppressAutoHyphens w:val="0"/>
              <w:spacing w:after="0" w:line="240" w:lineRule="auto"/>
            </w:pP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C54D62" w14:textId="77777777" w:rsidR="008C2C1C" w:rsidRDefault="008C2C1C" w:rsidP="00DD66AF">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RA5</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369DDD" w14:textId="77777777" w:rsidR="008C2C1C" w:rsidRDefault="008C2C1C" w:rsidP="00DD66AF">
            <w:pPr>
              <w:spacing w:after="0" w:line="240" w:lineRule="auto"/>
              <w:ind w:right="-1"/>
              <w:jc w:val="center"/>
              <w:rPr>
                <w:rFonts w:ascii="Times New Roman" w:hAnsi="Times New Roman" w:cs="Times New Roman"/>
                <w:b/>
                <w:color w:val="000000"/>
                <w:sz w:val="24"/>
                <w:szCs w:val="24"/>
                <w:shd w:val="clear" w:color="auto" w:fill="FFFF00"/>
              </w:rPr>
            </w:pPr>
            <w:r>
              <w:rPr>
                <w:rFonts w:ascii="Times New Roman" w:hAnsi="Times New Roman" w:cs="Times New Roman"/>
                <w:b/>
                <w:sz w:val="24"/>
                <w:szCs w:val="24"/>
              </w:rPr>
              <w:t>5</w:t>
            </w:r>
            <w:r w:rsidRPr="00083A14">
              <w:rPr>
                <w:rFonts w:ascii="Times New Roman" w:hAnsi="Times New Roman" w:cs="Times New Roman"/>
                <w:b/>
                <w:sz w:val="24"/>
                <w:szCs w:val="24"/>
              </w:rPr>
              <w:t>%</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530B77"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EBA873"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AA23E8"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307D36"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4032E5" w14:textId="77777777" w:rsidR="008C2C1C" w:rsidRDefault="008C2C1C" w:rsidP="00DD66AF">
            <w:pPr>
              <w:spacing w:after="0" w:line="240" w:lineRule="auto"/>
              <w:ind w:right="-1"/>
              <w:rPr>
                <w:rFonts w:ascii="Times New Roman" w:hAnsi="Times New Roman" w:cs="Times New Roman"/>
                <w:color w:val="000000"/>
                <w:sz w:val="24"/>
                <w:szCs w:val="24"/>
              </w:rPr>
            </w:pPr>
            <w:r>
              <w:rPr>
                <w:rFonts w:ascii="Times New Roman" w:hAnsi="Times New Roman" w:cs="Times New Roman"/>
                <w:color w:val="000000"/>
                <w:sz w:val="24"/>
                <w:szCs w:val="24"/>
              </w:rPr>
              <w:t>X</w:t>
            </w: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ED5077"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r>
      <w:tr w:rsidR="008C2C1C" w14:paraId="3F3CCBE6" w14:textId="77777777" w:rsidTr="00DD66AF">
        <w:trPr>
          <w:trHeight w:val="325"/>
          <w:jc w:val="center"/>
        </w:trPr>
        <w:tc>
          <w:tcPr>
            <w:tcW w:w="104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7523FCD2" w14:textId="77777777" w:rsidR="008C2C1C" w:rsidRDefault="008C2C1C" w:rsidP="00DD66AF">
            <w:pPr>
              <w:suppressAutoHyphens w:val="0"/>
              <w:spacing w:after="0" w:line="240" w:lineRule="auto"/>
            </w:pPr>
          </w:p>
        </w:tc>
        <w:tc>
          <w:tcPr>
            <w:tcW w:w="7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70864" w14:textId="77777777" w:rsidR="008C2C1C" w:rsidRDefault="008C2C1C" w:rsidP="00DD66AF">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RA6</w:t>
            </w:r>
          </w:p>
        </w:tc>
        <w:tc>
          <w:tcPr>
            <w:tcW w:w="8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F9A0CC" w14:textId="77777777" w:rsidR="008C2C1C" w:rsidRDefault="008C2C1C" w:rsidP="00DD66AF">
            <w:pPr>
              <w:spacing w:after="0" w:line="240" w:lineRule="auto"/>
              <w:ind w:right="-1"/>
              <w:jc w:val="center"/>
              <w:rPr>
                <w:rFonts w:ascii="Times New Roman" w:hAnsi="Times New Roman" w:cs="Times New Roman"/>
                <w:b/>
                <w:color w:val="000000"/>
                <w:sz w:val="24"/>
                <w:szCs w:val="24"/>
                <w:shd w:val="clear" w:color="auto" w:fill="FFFF00"/>
              </w:rPr>
            </w:pPr>
            <w:r w:rsidRPr="00083A14">
              <w:rPr>
                <w:rFonts w:ascii="Times New Roman" w:hAnsi="Times New Roman" w:cs="Times New Roman"/>
                <w:b/>
                <w:sz w:val="24"/>
                <w:szCs w:val="24"/>
              </w:rPr>
              <w:t>20%</w:t>
            </w:r>
          </w:p>
        </w:tc>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9A7BFD"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938200"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EEF724"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8C0250" w14:textId="77777777" w:rsidR="008C2C1C" w:rsidRDefault="008C2C1C" w:rsidP="00DD66AF">
            <w:pPr>
              <w:spacing w:after="0" w:line="240" w:lineRule="auto"/>
              <w:ind w:right="-1"/>
              <w:jc w:val="center"/>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416F8E" w14:textId="77777777" w:rsidR="008C2C1C" w:rsidRDefault="008C2C1C" w:rsidP="00DD66AF">
            <w:pPr>
              <w:spacing w:after="0" w:line="240" w:lineRule="auto"/>
              <w:ind w:right="-1"/>
              <w:rPr>
                <w:rFonts w:ascii="Times New Roman" w:hAnsi="Times New Roman" w:cs="Times New Roman"/>
                <w:color w:val="000000"/>
                <w:sz w:val="24"/>
                <w:szCs w:val="24"/>
              </w:rPr>
            </w:pPr>
          </w:p>
        </w:tc>
        <w:tc>
          <w:tcPr>
            <w:tcW w:w="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619924" w14:textId="77777777" w:rsidR="008C2C1C" w:rsidRDefault="008C2C1C" w:rsidP="00DD66AF">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X</w:t>
            </w:r>
          </w:p>
        </w:tc>
      </w:tr>
    </w:tbl>
    <w:p w14:paraId="1A671DE2" w14:textId="77777777" w:rsidR="008C2C1C" w:rsidRDefault="008C2C1C" w:rsidP="008C2C1C">
      <w:pPr>
        <w:pStyle w:val="Epgrafe"/>
        <w:rPr>
          <w:rFonts w:ascii="Times New Roman" w:hAnsi="Times New Roman" w:cs="Times New Roman"/>
          <w:sz w:val="24"/>
          <w:szCs w:val="24"/>
        </w:rPr>
      </w:pPr>
      <w:bookmarkStart w:id="135" w:name="_Toc144905960"/>
      <w:bookmarkStart w:id="136" w:name="_Toc135121126"/>
      <w:bookmarkEnd w:id="135"/>
      <w:bookmarkEnd w:id="136"/>
    </w:p>
    <w:tbl>
      <w:tblPr>
        <w:tblStyle w:val="Tablaconcuadrcula"/>
        <w:tblW w:w="0" w:type="auto"/>
        <w:tblInd w:w="1303" w:type="dxa"/>
        <w:tblLook w:val="04A0" w:firstRow="1" w:lastRow="0" w:firstColumn="1" w:lastColumn="0" w:noHBand="0" w:noVBand="1"/>
      </w:tblPr>
      <w:tblGrid>
        <w:gridCol w:w="988"/>
        <w:gridCol w:w="1134"/>
        <w:gridCol w:w="992"/>
        <w:gridCol w:w="992"/>
        <w:gridCol w:w="1134"/>
        <w:gridCol w:w="1276"/>
      </w:tblGrid>
      <w:tr w:rsidR="008C2C1C" w14:paraId="65B8717E" w14:textId="77777777" w:rsidTr="00DD66AF">
        <w:tc>
          <w:tcPr>
            <w:tcW w:w="6516" w:type="dxa"/>
            <w:gridSpan w:val="6"/>
          </w:tcPr>
          <w:p w14:paraId="00F22D17" w14:textId="77777777" w:rsidR="008C2C1C" w:rsidRPr="00927CF9" w:rsidRDefault="008C2C1C" w:rsidP="00DD66AF">
            <w:pPr>
              <w:jc w:val="center"/>
              <w:rPr>
                <w:rFonts w:ascii="Times New Roman" w:hAnsi="Times New Roman" w:cs="Times New Roman"/>
                <w:b/>
                <w:sz w:val="24"/>
                <w:szCs w:val="24"/>
              </w:rPr>
            </w:pPr>
            <w:r w:rsidRPr="00927CF9">
              <w:rPr>
                <w:rFonts w:ascii="Times New Roman" w:hAnsi="Times New Roman" w:cs="Times New Roman"/>
                <w:b/>
                <w:sz w:val="24"/>
                <w:szCs w:val="24"/>
              </w:rPr>
              <w:t>UNIDADES DIDÁCTICAS.</w:t>
            </w:r>
          </w:p>
        </w:tc>
      </w:tr>
      <w:tr w:rsidR="008C2C1C" w14:paraId="3CF0F033" w14:textId="77777777" w:rsidTr="00DD66AF">
        <w:trPr>
          <w:trHeight w:val="265"/>
        </w:trPr>
        <w:tc>
          <w:tcPr>
            <w:tcW w:w="988" w:type="dxa"/>
          </w:tcPr>
          <w:p w14:paraId="6FE6DA12"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UD1.</w:t>
            </w:r>
          </w:p>
        </w:tc>
        <w:tc>
          <w:tcPr>
            <w:tcW w:w="1134" w:type="dxa"/>
          </w:tcPr>
          <w:p w14:paraId="0648CE0B"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UD2.</w:t>
            </w:r>
          </w:p>
        </w:tc>
        <w:tc>
          <w:tcPr>
            <w:tcW w:w="992" w:type="dxa"/>
          </w:tcPr>
          <w:p w14:paraId="321525E2"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UD3.</w:t>
            </w:r>
          </w:p>
        </w:tc>
        <w:tc>
          <w:tcPr>
            <w:tcW w:w="992" w:type="dxa"/>
          </w:tcPr>
          <w:p w14:paraId="705B172E"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UD4.</w:t>
            </w:r>
          </w:p>
        </w:tc>
        <w:tc>
          <w:tcPr>
            <w:tcW w:w="1134" w:type="dxa"/>
          </w:tcPr>
          <w:p w14:paraId="719535DF"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UD5.</w:t>
            </w:r>
          </w:p>
        </w:tc>
        <w:tc>
          <w:tcPr>
            <w:tcW w:w="1276" w:type="dxa"/>
          </w:tcPr>
          <w:p w14:paraId="04409717" w14:textId="77777777" w:rsidR="008C2C1C" w:rsidRDefault="008C2C1C" w:rsidP="00DD66AF">
            <w:pPr>
              <w:jc w:val="center"/>
              <w:rPr>
                <w:rFonts w:ascii="Times New Roman" w:hAnsi="Times New Roman" w:cs="Times New Roman"/>
                <w:sz w:val="24"/>
                <w:szCs w:val="24"/>
              </w:rPr>
            </w:pPr>
            <w:r>
              <w:rPr>
                <w:rFonts w:ascii="Times New Roman" w:hAnsi="Times New Roman" w:cs="Times New Roman"/>
                <w:sz w:val="24"/>
                <w:szCs w:val="24"/>
              </w:rPr>
              <w:t>UD6.</w:t>
            </w:r>
          </w:p>
        </w:tc>
      </w:tr>
      <w:tr w:rsidR="008C2C1C" w14:paraId="01B0018D" w14:textId="77777777" w:rsidTr="00DD66AF">
        <w:tc>
          <w:tcPr>
            <w:tcW w:w="988" w:type="dxa"/>
          </w:tcPr>
          <w:p w14:paraId="023B99C4"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 xml:space="preserve">1 </w:t>
            </w:r>
            <w:proofErr w:type="spellStart"/>
            <w:r>
              <w:rPr>
                <w:rFonts w:ascii="Times New Roman" w:hAnsi="Times New Roman" w:cs="Times New Roman"/>
                <w:sz w:val="24"/>
                <w:szCs w:val="24"/>
              </w:rPr>
              <w:t>Trim</w:t>
            </w:r>
            <w:proofErr w:type="spellEnd"/>
          </w:p>
        </w:tc>
        <w:tc>
          <w:tcPr>
            <w:tcW w:w="1134" w:type="dxa"/>
          </w:tcPr>
          <w:p w14:paraId="4386A163"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 xml:space="preserve">1 </w:t>
            </w:r>
            <w:proofErr w:type="spellStart"/>
            <w:r>
              <w:rPr>
                <w:rFonts w:ascii="Times New Roman" w:hAnsi="Times New Roman" w:cs="Times New Roman"/>
                <w:sz w:val="24"/>
                <w:szCs w:val="24"/>
              </w:rPr>
              <w:t>Trim</w:t>
            </w:r>
            <w:proofErr w:type="spellEnd"/>
          </w:p>
        </w:tc>
        <w:tc>
          <w:tcPr>
            <w:tcW w:w="992" w:type="dxa"/>
          </w:tcPr>
          <w:p w14:paraId="1EEA1AC0"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 xml:space="preserve">2 </w:t>
            </w:r>
            <w:proofErr w:type="spellStart"/>
            <w:r>
              <w:rPr>
                <w:rFonts w:ascii="Times New Roman" w:hAnsi="Times New Roman" w:cs="Times New Roman"/>
                <w:sz w:val="24"/>
                <w:szCs w:val="24"/>
              </w:rPr>
              <w:t>Trim</w:t>
            </w:r>
            <w:proofErr w:type="spellEnd"/>
          </w:p>
        </w:tc>
        <w:tc>
          <w:tcPr>
            <w:tcW w:w="992" w:type="dxa"/>
          </w:tcPr>
          <w:p w14:paraId="161102AE"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 xml:space="preserve">2 </w:t>
            </w:r>
            <w:proofErr w:type="spellStart"/>
            <w:r>
              <w:rPr>
                <w:rFonts w:ascii="Times New Roman" w:hAnsi="Times New Roman" w:cs="Times New Roman"/>
                <w:sz w:val="24"/>
                <w:szCs w:val="24"/>
              </w:rPr>
              <w:t>Trim</w:t>
            </w:r>
            <w:proofErr w:type="spellEnd"/>
          </w:p>
        </w:tc>
        <w:tc>
          <w:tcPr>
            <w:tcW w:w="1134" w:type="dxa"/>
          </w:tcPr>
          <w:p w14:paraId="25A09944" w14:textId="77777777" w:rsidR="008C2C1C" w:rsidRDefault="00095D2A" w:rsidP="00DD66AF">
            <w:pPr>
              <w:jc w:val="center"/>
              <w:rPr>
                <w:rFonts w:ascii="Times New Roman" w:hAnsi="Times New Roman" w:cs="Times New Roman"/>
                <w:sz w:val="24"/>
                <w:szCs w:val="24"/>
              </w:rPr>
            </w:pPr>
            <w:r>
              <w:rPr>
                <w:rFonts w:ascii="Times New Roman" w:hAnsi="Times New Roman" w:cs="Times New Roman"/>
                <w:sz w:val="24"/>
                <w:szCs w:val="24"/>
              </w:rPr>
              <w:t>3</w:t>
            </w:r>
            <w:r w:rsidR="008C2C1C">
              <w:rPr>
                <w:rFonts w:ascii="Times New Roman" w:hAnsi="Times New Roman" w:cs="Times New Roman"/>
                <w:sz w:val="24"/>
                <w:szCs w:val="24"/>
              </w:rPr>
              <w:t xml:space="preserve"> </w:t>
            </w:r>
            <w:proofErr w:type="spellStart"/>
            <w:r w:rsidR="008C2C1C">
              <w:rPr>
                <w:rFonts w:ascii="Times New Roman" w:hAnsi="Times New Roman" w:cs="Times New Roman"/>
                <w:sz w:val="24"/>
                <w:szCs w:val="24"/>
              </w:rPr>
              <w:t>Trim</w:t>
            </w:r>
            <w:proofErr w:type="spellEnd"/>
          </w:p>
          <w:p w14:paraId="1D248731"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(dual)</w:t>
            </w:r>
          </w:p>
        </w:tc>
        <w:tc>
          <w:tcPr>
            <w:tcW w:w="1276" w:type="dxa"/>
          </w:tcPr>
          <w:p w14:paraId="1D633334"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 xml:space="preserve">3 </w:t>
            </w:r>
            <w:proofErr w:type="spellStart"/>
            <w:r>
              <w:rPr>
                <w:rFonts w:ascii="Times New Roman" w:hAnsi="Times New Roman" w:cs="Times New Roman"/>
                <w:sz w:val="24"/>
                <w:szCs w:val="24"/>
              </w:rPr>
              <w:t>Trim</w:t>
            </w:r>
            <w:proofErr w:type="spellEnd"/>
          </w:p>
        </w:tc>
      </w:tr>
      <w:tr w:rsidR="008C2C1C" w14:paraId="0ACB7353" w14:textId="77777777" w:rsidTr="00DD66AF">
        <w:tc>
          <w:tcPr>
            <w:tcW w:w="988" w:type="dxa"/>
          </w:tcPr>
          <w:p w14:paraId="58381F6A"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Tema 1</w:t>
            </w:r>
          </w:p>
        </w:tc>
        <w:tc>
          <w:tcPr>
            <w:tcW w:w="1134" w:type="dxa"/>
          </w:tcPr>
          <w:p w14:paraId="7C1A1141"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Tema 2</w:t>
            </w:r>
          </w:p>
        </w:tc>
        <w:tc>
          <w:tcPr>
            <w:tcW w:w="992" w:type="dxa"/>
          </w:tcPr>
          <w:p w14:paraId="0F14E31A"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Tema 3</w:t>
            </w:r>
          </w:p>
        </w:tc>
        <w:tc>
          <w:tcPr>
            <w:tcW w:w="992" w:type="dxa"/>
          </w:tcPr>
          <w:p w14:paraId="2F5912EB"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Tema 4</w:t>
            </w:r>
          </w:p>
        </w:tc>
        <w:tc>
          <w:tcPr>
            <w:tcW w:w="1134" w:type="dxa"/>
          </w:tcPr>
          <w:p w14:paraId="07379D3D"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Tema 5</w:t>
            </w:r>
          </w:p>
        </w:tc>
        <w:tc>
          <w:tcPr>
            <w:tcW w:w="1276" w:type="dxa"/>
          </w:tcPr>
          <w:p w14:paraId="7B97D4CB"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Tema 6</w:t>
            </w:r>
          </w:p>
        </w:tc>
      </w:tr>
      <w:tr w:rsidR="008C2C1C" w14:paraId="1A6DBEE2" w14:textId="77777777" w:rsidTr="00DD66AF">
        <w:tc>
          <w:tcPr>
            <w:tcW w:w="988" w:type="dxa"/>
          </w:tcPr>
          <w:p w14:paraId="3A13E921"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20%</w:t>
            </w:r>
          </w:p>
        </w:tc>
        <w:tc>
          <w:tcPr>
            <w:tcW w:w="1134" w:type="dxa"/>
          </w:tcPr>
          <w:p w14:paraId="28E376C0"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20%</w:t>
            </w:r>
          </w:p>
        </w:tc>
        <w:tc>
          <w:tcPr>
            <w:tcW w:w="992" w:type="dxa"/>
          </w:tcPr>
          <w:p w14:paraId="394F5C79"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15%</w:t>
            </w:r>
          </w:p>
        </w:tc>
        <w:tc>
          <w:tcPr>
            <w:tcW w:w="992" w:type="dxa"/>
          </w:tcPr>
          <w:p w14:paraId="349B54B1"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20%</w:t>
            </w:r>
          </w:p>
        </w:tc>
        <w:tc>
          <w:tcPr>
            <w:tcW w:w="1134" w:type="dxa"/>
          </w:tcPr>
          <w:p w14:paraId="460CCFC2"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5%</w:t>
            </w:r>
          </w:p>
        </w:tc>
        <w:tc>
          <w:tcPr>
            <w:tcW w:w="1276" w:type="dxa"/>
          </w:tcPr>
          <w:p w14:paraId="748B2DEC" w14:textId="77777777" w:rsidR="008C2C1C" w:rsidRPr="00927CF9" w:rsidRDefault="008C2C1C" w:rsidP="00DD66AF">
            <w:pPr>
              <w:jc w:val="center"/>
              <w:rPr>
                <w:rFonts w:ascii="Times New Roman" w:hAnsi="Times New Roman" w:cs="Times New Roman"/>
                <w:sz w:val="24"/>
                <w:szCs w:val="24"/>
              </w:rPr>
            </w:pPr>
            <w:r>
              <w:rPr>
                <w:rFonts w:ascii="Times New Roman" w:hAnsi="Times New Roman" w:cs="Times New Roman"/>
                <w:sz w:val="24"/>
                <w:szCs w:val="24"/>
              </w:rPr>
              <w:t>20%</w:t>
            </w:r>
          </w:p>
        </w:tc>
      </w:tr>
    </w:tbl>
    <w:p w14:paraId="7F409939" w14:textId="77777777" w:rsidR="008C2C1C" w:rsidRPr="00DF49DC" w:rsidRDefault="008C2C1C" w:rsidP="00DF49DC">
      <w:pPr>
        <w:pStyle w:val="Ttulo8"/>
        <w:rPr>
          <w:rFonts w:asciiTheme="minorHAnsi" w:hAnsiTheme="minorHAnsi" w:cstheme="minorHAnsi"/>
          <w:i/>
          <w:sz w:val="20"/>
          <w:szCs w:val="20"/>
        </w:rPr>
      </w:pPr>
      <w:bookmarkStart w:id="137" w:name="_Toc212917433"/>
      <w:r w:rsidRPr="00DF49DC">
        <w:rPr>
          <w:rFonts w:asciiTheme="minorHAnsi" w:hAnsiTheme="minorHAnsi" w:cstheme="minorHAnsi"/>
          <w:i/>
          <w:sz w:val="20"/>
          <w:szCs w:val="20"/>
        </w:rPr>
        <w:t>Tabla 3: Ponderaciones de los RA y unidades didácticas donde se evalúan</w:t>
      </w:r>
      <w:bookmarkEnd w:id="137"/>
    </w:p>
    <w:p w14:paraId="6C431797" w14:textId="77777777" w:rsidR="008C2C1C" w:rsidRPr="008E4446" w:rsidRDefault="008C2C1C" w:rsidP="008C2C1C">
      <w:pPr>
        <w:pStyle w:val="Table"/>
      </w:pPr>
    </w:p>
    <w:p w14:paraId="64ECEDAB" w14:textId="77777777" w:rsidR="008C2C1C" w:rsidRDefault="008C2C1C" w:rsidP="008C2C1C">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En las siguientes tablas se puede observar la ponderación de cada criterio de evaluación (C.E.), por cada uno de los resultados de aprendizaje (RA), en función de las unidades didácticas implicadas en cada uno de ellos, teniendo en cuenta la duración en horas de las mismas y los instrumentos de evaluación.</w:t>
      </w:r>
    </w:p>
    <w:p w14:paraId="7066B606" w14:textId="77777777" w:rsidR="008C2C1C" w:rsidRDefault="008C2C1C" w:rsidP="008C2C1C">
      <w:pPr>
        <w:suppressAutoHyphens w:val="0"/>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F61FC84" w14:textId="77777777" w:rsidR="008C2C1C" w:rsidRDefault="008C2C1C" w:rsidP="008C2C1C">
      <w:pPr>
        <w:spacing w:line="240" w:lineRule="auto"/>
        <w:ind w:right="-1" w:firstLine="708"/>
        <w:jc w:val="both"/>
        <w:rPr>
          <w:rFonts w:ascii="Times New Roman" w:hAnsi="Times New Roman" w:cs="Times New Roman"/>
          <w:sz w:val="24"/>
          <w:szCs w:val="24"/>
        </w:rPr>
      </w:pPr>
    </w:p>
    <w:p w14:paraId="5D212300" w14:textId="77777777" w:rsidR="008C2C1C" w:rsidRDefault="008C2C1C" w:rsidP="0019745A">
      <w:pPr>
        <w:pStyle w:val="Prrafodelista"/>
        <w:numPr>
          <w:ilvl w:val="0"/>
          <w:numId w:val="12"/>
        </w:numPr>
        <w:spacing w:line="240" w:lineRule="auto"/>
        <w:ind w:left="0" w:right="-1" w:firstLine="0"/>
        <w:jc w:val="both"/>
      </w:pPr>
      <w:r>
        <w:rPr>
          <w:rFonts w:ascii="Times New Roman" w:hAnsi="Times New Roman" w:cs="Times New Roman"/>
          <w:b/>
          <w:sz w:val="24"/>
          <w:szCs w:val="24"/>
        </w:rPr>
        <w:t xml:space="preserve">Resultado de aprendizaje 1.- </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8C2C1C" w14:paraId="7AFD9B5D" w14:textId="77777777" w:rsidTr="00DD66AF">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48A90A"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R.A. 1</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89D002"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UNIDADES DIDÁCTICAS</w:t>
            </w:r>
          </w:p>
        </w:tc>
      </w:tr>
      <w:tr w:rsidR="008C2C1C" w14:paraId="1D63CD7E"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3E394A"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28CB7C"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133AC7"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U.D. 1</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C298E4"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70504D"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C55BE9"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8C2C1C" w14:paraId="24C42AC6"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CF1811"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DB0DF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B42CC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278D6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68E65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5A42D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8C2C1C" w14:paraId="1E4BFDCA"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A9A58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3FFD57"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E6CF8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B3DDC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5031F9"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9A0203"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8C2C1C" w14:paraId="1BD7C850"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53F9E9"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A73D16"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DF1583"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15%</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4915F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DD44C1"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15%</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382A6"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8C2C1C" w14:paraId="25AD29E2"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2C6CC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55A06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F6DDD2"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A86B53"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2A252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E0D08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8C2C1C" w14:paraId="4CAB6C74"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2C7E37"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3103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C31BE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13212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EC7929"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F1147A"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8C2C1C" w14:paraId="3D715D33"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6C79B3"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85C6E1"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2B936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C3E02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7B992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B03F19"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bl>
    <w:p w14:paraId="4111536E" w14:textId="77777777" w:rsidR="008C2C1C" w:rsidRDefault="008C2C1C" w:rsidP="008C2C1C">
      <w:pPr>
        <w:pStyle w:val="Table"/>
      </w:pPr>
    </w:p>
    <w:p w14:paraId="50BA7E00" w14:textId="77777777" w:rsidR="008C2C1C" w:rsidRDefault="008C2C1C" w:rsidP="0019745A">
      <w:pPr>
        <w:pStyle w:val="Prrafodelista"/>
        <w:numPr>
          <w:ilvl w:val="0"/>
          <w:numId w:val="12"/>
        </w:numPr>
        <w:spacing w:line="240" w:lineRule="auto"/>
        <w:ind w:left="0" w:right="-1" w:firstLine="0"/>
        <w:jc w:val="both"/>
      </w:pPr>
      <w:r>
        <w:rPr>
          <w:rFonts w:ascii="Times New Roman" w:hAnsi="Times New Roman" w:cs="Times New Roman"/>
          <w:b/>
          <w:sz w:val="24"/>
          <w:szCs w:val="24"/>
        </w:rPr>
        <w:t>Resultado de aprendizaje 2.-</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8C2C1C" w14:paraId="490DD6D9" w14:textId="77777777" w:rsidTr="00DD66AF">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809414"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R.A. 2</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BD8114"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UNIDADES DIDÁCTICAS</w:t>
            </w:r>
          </w:p>
        </w:tc>
      </w:tr>
      <w:tr w:rsidR="008C2C1C" w:rsidRPr="001C7C47" w14:paraId="071A3BFC"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F822F7"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62394A"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CCABC"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U.D. 2</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3A7C10"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B67610"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DC0E38"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8C2C1C" w:rsidRPr="00816F84" w14:paraId="6A5F2231"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7BEA8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E0BE17"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E9670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2235F6"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7CDDA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5148B6"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8C2C1C" w:rsidRPr="00816F84" w14:paraId="6B993E42"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AF94D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EE7459"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F22531"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899EB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9BC5F9"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06D153"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8C2C1C" w:rsidRPr="00816F84" w14:paraId="6271B20E"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F65366"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EA5FC6"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69022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854A9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8C7A2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37BD9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8C2C1C" w:rsidRPr="00816F84" w14:paraId="4A9372E7"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C8BF9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6BE5E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5F3F5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0D821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454B0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5C4A1A"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8C2C1C" w:rsidRPr="00816F84" w14:paraId="5F0BB2B2"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ABEF3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0609E0"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B57C8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7698E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D42827"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155932"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bl>
    <w:p w14:paraId="5ED34734" w14:textId="77777777" w:rsidR="008C2C1C" w:rsidRDefault="008C2C1C" w:rsidP="008C2C1C">
      <w:pPr>
        <w:pStyle w:val="Table"/>
      </w:pPr>
    </w:p>
    <w:p w14:paraId="6A5F8F59" w14:textId="77777777" w:rsidR="008C2C1C" w:rsidRDefault="008C2C1C" w:rsidP="0019745A">
      <w:pPr>
        <w:pStyle w:val="Prrafodelista"/>
        <w:numPr>
          <w:ilvl w:val="0"/>
          <w:numId w:val="12"/>
        </w:numPr>
        <w:spacing w:line="240" w:lineRule="auto"/>
        <w:ind w:left="0" w:right="-1" w:firstLine="0"/>
        <w:jc w:val="both"/>
      </w:pPr>
      <w:r>
        <w:rPr>
          <w:rFonts w:ascii="Times New Roman" w:hAnsi="Times New Roman" w:cs="Times New Roman"/>
          <w:b/>
          <w:sz w:val="24"/>
          <w:szCs w:val="24"/>
        </w:rPr>
        <w:t>Resultado de aprendizaje 3.-</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8C2C1C" w14:paraId="4441B7E5" w14:textId="77777777" w:rsidTr="00DD66AF">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0B3407"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R.A. 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D7E38F"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UNIDADES DIDÁCTICAS</w:t>
            </w:r>
          </w:p>
        </w:tc>
      </w:tr>
      <w:tr w:rsidR="008C2C1C" w:rsidRPr="001C7C47" w14:paraId="0293050E"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38A8F4"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B66D89"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94F2E5"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U.D. 3</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36F1AB"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E1E29F"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BFBBC4"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8C2C1C" w:rsidRPr="00816F84" w14:paraId="4727AE93"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359C10"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B0F192"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306420"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7E03A7"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5F0A4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1B876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8C2C1C" w:rsidRPr="00816F84" w14:paraId="672E478E"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6123FA"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AE2136"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3CE3F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02624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813F0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5C6F80"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8C2C1C" w:rsidRPr="00816F84" w14:paraId="57E6E815"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7C0C6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F54C0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7346D9"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71A82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4DD323"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A9CB3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bl>
    <w:p w14:paraId="5062504F" w14:textId="77777777" w:rsidR="008C2C1C" w:rsidRDefault="008C2C1C" w:rsidP="008C2C1C">
      <w:pPr>
        <w:pStyle w:val="Table"/>
      </w:pPr>
    </w:p>
    <w:p w14:paraId="66AFC901" w14:textId="77777777" w:rsidR="008C2C1C" w:rsidRDefault="008C2C1C" w:rsidP="0019745A">
      <w:pPr>
        <w:pStyle w:val="Prrafodelista"/>
        <w:numPr>
          <w:ilvl w:val="0"/>
          <w:numId w:val="12"/>
        </w:numPr>
        <w:spacing w:line="240" w:lineRule="auto"/>
        <w:ind w:left="0" w:right="-1" w:firstLine="0"/>
        <w:jc w:val="both"/>
      </w:pPr>
      <w:r>
        <w:rPr>
          <w:rFonts w:ascii="Times New Roman" w:hAnsi="Times New Roman" w:cs="Times New Roman"/>
          <w:b/>
          <w:sz w:val="24"/>
          <w:szCs w:val="24"/>
        </w:rPr>
        <w:lastRenderedPageBreak/>
        <w:t xml:space="preserve">Resultado de aprendizaje 4.- </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8C2C1C" w14:paraId="44753536" w14:textId="77777777" w:rsidTr="00DD66AF">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BF1132"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R.A. 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0358DF"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UNIDADES DIDÁCTICAS</w:t>
            </w:r>
          </w:p>
        </w:tc>
      </w:tr>
      <w:tr w:rsidR="008C2C1C" w14:paraId="238042A3"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872185"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1DE167"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5D1073"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U.D. 4</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4CD20F"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2371D3"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D2868B"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8C2C1C" w14:paraId="3EF599D6"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892D47"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9AA9E6"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74C3B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5BB5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70F3B7"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4277A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8C2C1C" w14:paraId="1A6640CB"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1B81DA"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1839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328B1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0E59D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98F282"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9C2C8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8C2C1C" w14:paraId="149A0A65"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D0734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E43CB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FA405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15%</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82960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C3721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15%</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FE0F3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8C2C1C" w14:paraId="416DC001"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8D899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E59D2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CB063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BB0BA2"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BA058A"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73681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4%</w:t>
            </w:r>
          </w:p>
        </w:tc>
      </w:tr>
      <w:tr w:rsidR="008C2C1C" w14:paraId="4F862455"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6BCB4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62C96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D6118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AFAA1"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1DA7C2"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B9C34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r w:rsidR="008C2C1C" w14:paraId="08CF4BB2"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2CB61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5312D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074EBA"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63F00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FB9702"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DCDB20"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3%</w:t>
            </w:r>
          </w:p>
        </w:tc>
      </w:tr>
    </w:tbl>
    <w:p w14:paraId="1397A2D0" w14:textId="77777777" w:rsidR="008C2C1C" w:rsidRDefault="008C2C1C" w:rsidP="008C2C1C">
      <w:pPr>
        <w:pStyle w:val="Table"/>
      </w:pPr>
    </w:p>
    <w:p w14:paraId="3B4DD36A" w14:textId="77777777" w:rsidR="008C2C1C" w:rsidRDefault="008C2C1C" w:rsidP="0019745A">
      <w:pPr>
        <w:pStyle w:val="Prrafodelista"/>
        <w:numPr>
          <w:ilvl w:val="0"/>
          <w:numId w:val="12"/>
        </w:numPr>
        <w:spacing w:line="240" w:lineRule="auto"/>
        <w:ind w:left="0" w:right="-1" w:firstLine="0"/>
        <w:jc w:val="both"/>
      </w:pPr>
      <w:r>
        <w:rPr>
          <w:rFonts w:ascii="Times New Roman" w:hAnsi="Times New Roman" w:cs="Times New Roman"/>
          <w:b/>
          <w:sz w:val="24"/>
          <w:szCs w:val="24"/>
        </w:rPr>
        <w:t xml:space="preserve">Resultado de aprendizaje 5.- </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8C2C1C" w14:paraId="3B6DF02B" w14:textId="77777777" w:rsidTr="00DD66AF">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B458C8"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R.A. 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BED13E"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UNIDADES DIDÁCTICAS</w:t>
            </w:r>
          </w:p>
        </w:tc>
      </w:tr>
      <w:tr w:rsidR="008C2C1C" w14:paraId="60B31019"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A387C1"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9B9A55"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7C7097"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U.D. 5</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F8362A"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28C8C"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16C5E8"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8C2C1C" w14:paraId="3DEC9631"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D7F79"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90307A"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A0AB43"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D6F56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90E52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B4E61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1%</w:t>
            </w:r>
          </w:p>
        </w:tc>
      </w:tr>
      <w:tr w:rsidR="008C2C1C" w14:paraId="7A4049B8"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4A9D5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8397C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639B51"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4A585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2B698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7D3AA9"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8C2C1C" w14:paraId="0C17F861"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59205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3B67D3"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0AF3E7"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3BAE1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93C6D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40B977"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8C2C1C" w14:paraId="17DF7F0C"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A0552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F00161"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71A6E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1CBC6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742550"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C857D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8C2C1C" w14:paraId="6FE5EF01"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19A6F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26D64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F824F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AEB4C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5B089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658D2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8C2C1C" w14:paraId="6DB6FDBC"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0EFCA3"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f)</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FEDC0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4C823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2D3BB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59E33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E3369"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8C2C1C" w14:paraId="39C4E80D"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311726"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g)</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51DE68" w14:textId="77777777" w:rsidR="008C2C1C"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CDE7D6" w14:textId="77777777" w:rsidR="008C2C1C"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43F574" w14:textId="77777777" w:rsidR="008C2C1C"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2C2E85" w14:textId="77777777" w:rsidR="008C2C1C"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0173D2" w14:textId="77777777" w:rsidR="008C2C1C"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8C2C1C" w14:paraId="398D4BAF"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070D5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h)</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98B666" w14:textId="77777777" w:rsidR="008C2C1C"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9A4C6F" w14:textId="77777777" w:rsidR="008C2C1C"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730F05" w14:textId="77777777" w:rsidR="008C2C1C"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1424B5" w14:textId="77777777" w:rsidR="008C2C1C"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D11130" w14:textId="77777777" w:rsidR="008C2C1C"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r w:rsidR="008C2C1C" w14:paraId="1A428730"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9D4BF7"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i)</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78494D" w14:textId="77777777" w:rsidR="008C2C1C"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A0F181" w14:textId="77777777" w:rsidR="008C2C1C"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5DB63B" w14:textId="77777777" w:rsidR="008C2C1C"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24E380" w14:textId="77777777" w:rsidR="008C2C1C"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389F42" w14:textId="77777777" w:rsidR="008C2C1C"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0,5%</w:t>
            </w:r>
          </w:p>
        </w:tc>
      </w:tr>
    </w:tbl>
    <w:p w14:paraId="0548F89C" w14:textId="77777777" w:rsidR="008C2C1C" w:rsidRDefault="008C2C1C" w:rsidP="008C2C1C">
      <w:pPr>
        <w:pStyle w:val="Table"/>
      </w:pPr>
    </w:p>
    <w:p w14:paraId="5B7626AD" w14:textId="77777777" w:rsidR="008C2C1C" w:rsidRDefault="008C2C1C" w:rsidP="008C2C1C">
      <w:pPr>
        <w:suppressAutoHyphens w:val="0"/>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14:paraId="5EB6A8EA" w14:textId="77777777" w:rsidR="008C2C1C" w:rsidRDefault="008C2C1C" w:rsidP="0019745A">
      <w:pPr>
        <w:pStyle w:val="Prrafodelista"/>
        <w:numPr>
          <w:ilvl w:val="0"/>
          <w:numId w:val="12"/>
        </w:numPr>
        <w:spacing w:line="240" w:lineRule="auto"/>
        <w:ind w:left="0" w:right="-1" w:firstLine="0"/>
        <w:jc w:val="both"/>
      </w:pPr>
      <w:r>
        <w:rPr>
          <w:rFonts w:ascii="Times New Roman" w:hAnsi="Times New Roman" w:cs="Times New Roman"/>
          <w:b/>
          <w:sz w:val="24"/>
          <w:szCs w:val="24"/>
        </w:rPr>
        <w:lastRenderedPageBreak/>
        <w:t>Resultado de aprendizaje 6.-</w:t>
      </w:r>
    </w:p>
    <w:tbl>
      <w:tblPr>
        <w:tblW w:w="6989" w:type="dxa"/>
        <w:jc w:val="center"/>
        <w:tblLayout w:type="fixed"/>
        <w:tblCellMar>
          <w:left w:w="10" w:type="dxa"/>
          <w:right w:w="10" w:type="dxa"/>
        </w:tblCellMar>
        <w:tblLook w:val="04A0" w:firstRow="1" w:lastRow="0" w:firstColumn="1" w:lastColumn="0" w:noHBand="0" w:noVBand="1"/>
      </w:tblPr>
      <w:tblGrid>
        <w:gridCol w:w="1132"/>
        <w:gridCol w:w="1132"/>
        <w:gridCol w:w="2151"/>
        <w:gridCol w:w="873"/>
        <w:gridCol w:w="901"/>
        <w:gridCol w:w="800"/>
      </w:tblGrid>
      <w:tr w:rsidR="008C2C1C" w14:paraId="1B7439CA" w14:textId="77777777" w:rsidTr="00DD66AF">
        <w:trPr>
          <w:gridAfter w:val="3"/>
          <w:wAfter w:w="2574" w:type="dxa"/>
          <w:trHeight w:val="192"/>
          <w:jc w:val="center"/>
        </w:trPr>
        <w:tc>
          <w:tcPr>
            <w:tcW w:w="226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7B12B2"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R.A. 6</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88E98B"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UNIDADES DIDÁCTICAS</w:t>
            </w:r>
          </w:p>
        </w:tc>
      </w:tr>
      <w:tr w:rsidR="008C2C1C" w:rsidRPr="001C7C47" w14:paraId="755136AE"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D9A803"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C.E.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0F6CAE"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 C.E.</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C93724"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U.D. 6</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551115"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%CD</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7D2487"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%UD</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EF16F9" w14:textId="77777777" w:rsidR="008C2C1C" w:rsidRPr="001C7C47" w:rsidRDefault="008C2C1C" w:rsidP="00DD66AF">
            <w:pPr>
              <w:spacing w:after="0" w:line="240" w:lineRule="auto"/>
              <w:ind w:right="-1"/>
              <w:jc w:val="center"/>
              <w:rPr>
                <w:rFonts w:ascii="Times New Roman" w:hAnsi="Times New Roman" w:cs="Times New Roman"/>
                <w:b/>
                <w:sz w:val="24"/>
                <w:szCs w:val="24"/>
              </w:rPr>
            </w:pPr>
            <w:r w:rsidRPr="001C7C47">
              <w:rPr>
                <w:rFonts w:ascii="Times New Roman" w:hAnsi="Times New Roman" w:cs="Times New Roman"/>
                <w:b/>
                <w:sz w:val="24"/>
                <w:szCs w:val="24"/>
              </w:rPr>
              <w:t>I1 (AE)</w:t>
            </w:r>
          </w:p>
        </w:tc>
      </w:tr>
      <w:tr w:rsidR="008C2C1C" w:rsidRPr="00816F84" w14:paraId="339626B1"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ABA473"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a)</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D0B7B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244BC2"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7B2360"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08E1C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CB840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8C2C1C" w:rsidRPr="00816F84" w14:paraId="7CB59426"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5715D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b)</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EE96A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165691"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03C09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00F98A"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71E6F2"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8C2C1C" w:rsidRPr="00816F84" w14:paraId="5A744F5E"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01658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c)</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A098ED"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178E5F"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BD96E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53AF5A"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7B04D0"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8C2C1C" w:rsidRPr="00816F84" w14:paraId="6C1AF9FE"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159EA4"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d)</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73DD15"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F550D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2BE6C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415ED9"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E07CA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r w:rsidR="008C2C1C" w:rsidRPr="00816F84" w14:paraId="71F3CE0A" w14:textId="77777777" w:rsidTr="00DD66AF">
        <w:trPr>
          <w:trHeight w:val="385"/>
          <w:jc w:val="center"/>
        </w:trPr>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F5719E"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e)</w:t>
            </w:r>
          </w:p>
        </w:tc>
        <w:tc>
          <w:tcPr>
            <w:tcW w:w="11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14AD6A"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21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4D8E61"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5BF508"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c>
          <w:tcPr>
            <w:tcW w:w="9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D40CEB" w14:textId="77777777" w:rsidR="008C2C1C" w:rsidRPr="00816F84" w:rsidRDefault="008C2C1C" w:rsidP="00DD66AF">
            <w:pPr>
              <w:spacing w:after="0" w:line="240" w:lineRule="auto"/>
              <w:ind w:right="-1"/>
              <w:jc w:val="center"/>
              <w:rPr>
                <w:rFonts w:ascii="Times New Roman" w:hAnsi="Times New Roman" w:cs="Times New Roman"/>
                <w:b/>
                <w:sz w:val="24"/>
                <w:szCs w:val="24"/>
              </w:rPr>
            </w:pPr>
            <w:r w:rsidRPr="00816F84">
              <w:rPr>
                <w:rFonts w:ascii="Times New Roman" w:hAnsi="Times New Roman" w:cs="Times New Roman"/>
                <w:b/>
                <w:sz w:val="24"/>
                <w:szCs w:val="24"/>
              </w:rPr>
              <w:t>20%</w:t>
            </w:r>
          </w:p>
        </w:tc>
        <w:tc>
          <w:tcPr>
            <w:tcW w:w="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008B7C" w14:textId="77777777" w:rsidR="008C2C1C" w:rsidRPr="00816F84" w:rsidRDefault="008C2C1C" w:rsidP="00DD66AF">
            <w:pPr>
              <w:spacing w:after="0" w:line="240" w:lineRule="auto"/>
              <w:ind w:right="-1"/>
              <w:jc w:val="center"/>
              <w:rPr>
                <w:rFonts w:ascii="Times New Roman" w:hAnsi="Times New Roman" w:cs="Times New Roman"/>
                <w:b/>
                <w:sz w:val="24"/>
                <w:szCs w:val="24"/>
              </w:rPr>
            </w:pPr>
            <w:r>
              <w:rPr>
                <w:rFonts w:ascii="Times New Roman" w:hAnsi="Times New Roman" w:cs="Times New Roman"/>
                <w:b/>
                <w:sz w:val="24"/>
                <w:szCs w:val="24"/>
              </w:rPr>
              <w:t>5%</w:t>
            </w:r>
          </w:p>
        </w:tc>
      </w:tr>
    </w:tbl>
    <w:p w14:paraId="3134461A" w14:textId="77777777" w:rsidR="008C2C1C" w:rsidRPr="006E1D5D" w:rsidRDefault="008C2C1C" w:rsidP="006E1D5D">
      <w:pPr>
        <w:pStyle w:val="Ttulo8"/>
        <w:rPr>
          <w:rFonts w:asciiTheme="minorHAnsi" w:hAnsiTheme="minorHAnsi" w:cstheme="minorHAnsi"/>
          <w:i/>
          <w:sz w:val="20"/>
          <w:szCs w:val="20"/>
        </w:rPr>
      </w:pPr>
      <w:bookmarkStart w:id="138" w:name="_Toc212917434"/>
      <w:r w:rsidRPr="006E1D5D">
        <w:rPr>
          <w:rFonts w:asciiTheme="minorHAnsi" w:hAnsiTheme="minorHAnsi" w:cstheme="minorHAnsi"/>
          <w:i/>
          <w:sz w:val="20"/>
          <w:szCs w:val="20"/>
        </w:rPr>
        <w:t>Tabla 4: Ponderaciones de los criterios de evaluación del RA 1, 2, 3, 4, 5, 6.</w:t>
      </w:r>
      <w:bookmarkEnd w:id="138"/>
    </w:p>
    <w:p w14:paraId="3D721FA6" w14:textId="77777777" w:rsidR="008C2C1C" w:rsidRDefault="008C2C1C" w:rsidP="008C2C1C">
      <w:pPr>
        <w:pStyle w:val="Table"/>
      </w:pPr>
    </w:p>
    <w:p w14:paraId="5E34F2BA" w14:textId="77777777" w:rsidR="008C2C1C" w:rsidRPr="0088547D" w:rsidRDefault="008C2C1C" w:rsidP="008C2C1C">
      <w:pPr>
        <w:pStyle w:val="Standard"/>
        <w:ind w:firstLine="708"/>
        <w:jc w:val="both"/>
        <w:rPr>
          <w:rFonts w:ascii="Times New Roman" w:hAnsi="Times New Roman" w:cs="Times New Roman"/>
          <w:sz w:val="24"/>
          <w:szCs w:val="24"/>
        </w:rPr>
      </w:pPr>
      <w:bookmarkStart w:id="139" w:name="_Toc135121127"/>
      <w:bookmarkStart w:id="140" w:name="_Toc144905961"/>
      <w:bookmarkEnd w:id="139"/>
      <w:bookmarkEnd w:id="140"/>
      <w:r w:rsidRPr="0088547D">
        <w:rPr>
          <w:rFonts w:ascii="Times New Roman" w:hAnsi="Times New Roman" w:cs="Times New Roman"/>
          <w:sz w:val="24"/>
          <w:szCs w:val="24"/>
        </w:rPr>
        <w:t>En el caso del RA5, como este RA se va a realizar en la empresa las AE (actividades evaluables) serán las propuestas a las diferentes empresas mediante los diferentes planes formativos, desarrolladas en dichos planes. En el caso de que no se pudiera realizar alguno de los criterios y que este fuera necesario para obtener el RA se realizará una AE mediante la plataforma Moodle para que el alumnado pueda obtener finalmente el RA.</w:t>
      </w:r>
    </w:p>
    <w:p w14:paraId="3050B817" w14:textId="77777777" w:rsidR="008C2C1C" w:rsidRPr="00211B7B" w:rsidRDefault="008C2C1C" w:rsidP="008C2C1C">
      <w:pPr>
        <w:spacing w:line="240" w:lineRule="auto"/>
        <w:ind w:right="-1"/>
        <w:jc w:val="both"/>
        <w:rPr>
          <w:rFonts w:ascii="Times New Roman" w:hAnsi="Times New Roman" w:cs="Times New Roman"/>
          <w:sz w:val="24"/>
          <w:szCs w:val="24"/>
          <w:shd w:val="clear" w:color="auto" w:fill="FFFF00"/>
        </w:rPr>
      </w:pPr>
    </w:p>
    <w:p w14:paraId="23B32120" w14:textId="77777777" w:rsidR="008C2C1C" w:rsidRDefault="008C2C1C" w:rsidP="008C2C1C">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Finalmente, a través de la siguiente tabla, se visualizan los resultados de aprendizaje alcanzados en cada evaluación y la ponderación de los resultados de aprendizaje, tanto en la programación didáctica, como en cada evaluación, para poder calcular la nota de cada trimestre.</w:t>
      </w:r>
    </w:p>
    <w:p w14:paraId="2A0A8924" w14:textId="77777777" w:rsidR="008C2C1C" w:rsidRDefault="008C2C1C" w:rsidP="006B1ADE">
      <w:pPr>
        <w:spacing w:line="240" w:lineRule="auto"/>
        <w:ind w:right="-1"/>
        <w:jc w:val="both"/>
        <w:rPr>
          <w:rFonts w:ascii="Times New Roman" w:hAnsi="Times New Roman" w:cs="Times New Roman"/>
          <w:sz w:val="24"/>
          <w:szCs w:val="24"/>
        </w:rPr>
      </w:pPr>
    </w:p>
    <w:tbl>
      <w:tblPr>
        <w:tblW w:w="9022" w:type="dxa"/>
        <w:jc w:val="center"/>
        <w:tblLayout w:type="fixed"/>
        <w:tblCellMar>
          <w:left w:w="10" w:type="dxa"/>
          <w:right w:w="10" w:type="dxa"/>
        </w:tblCellMar>
        <w:tblLook w:val="04A0" w:firstRow="1" w:lastRow="0" w:firstColumn="1" w:lastColumn="0" w:noHBand="0" w:noVBand="1"/>
      </w:tblPr>
      <w:tblGrid>
        <w:gridCol w:w="987"/>
        <w:gridCol w:w="1056"/>
        <w:gridCol w:w="942"/>
        <w:gridCol w:w="2103"/>
        <w:gridCol w:w="1967"/>
        <w:gridCol w:w="1967"/>
      </w:tblGrid>
      <w:tr w:rsidR="008C2C1C" w14:paraId="18A27B78" w14:textId="77777777" w:rsidTr="00DD66AF">
        <w:trPr>
          <w:trHeight w:val="543"/>
          <w:jc w:val="center"/>
        </w:trPr>
        <w:tc>
          <w:tcPr>
            <w:tcW w:w="2985" w:type="dxa"/>
            <w:gridSpan w:val="3"/>
            <w:tcBorders>
              <w:right w:val="single" w:sz="4" w:space="0" w:color="000000"/>
            </w:tcBorders>
            <w:tcMar>
              <w:top w:w="0" w:type="dxa"/>
              <w:left w:w="108" w:type="dxa"/>
              <w:bottom w:w="0" w:type="dxa"/>
              <w:right w:w="108" w:type="dxa"/>
            </w:tcMar>
            <w:vAlign w:val="center"/>
          </w:tcPr>
          <w:p w14:paraId="713BEC9D" w14:textId="77777777" w:rsidR="008C2C1C" w:rsidRDefault="008C2C1C" w:rsidP="00DD66AF">
            <w:pPr>
              <w:spacing w:after="0" w:line="240" w:lineRule="auto"/>
              <w:ind w:right="-1"/>
              <w:jc w:val="center"/>
              <w:rPr>
                <w:rFonts w:ascii="Times New Roman" w:hAnsi="Times New Roman" w:cs="Times New Roman"/>
                <w:b/>
                <w:color w:val="000000"/>
                <w:sz w:val="24"/>
                <w:szCs w:val="24"/>
              </w:rPr>
            </w:pPr>
          </w:p>
        </w:tc>
        <w:tc>
          <w:tcPr>
            <w:tcW w:w="603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F12844" w14:textId="77777777" w:rsidR="008C2C1C" w:rsidRDefault="008C2C1C" w:rsidP="00DD66AF">
            <w:pPr>
              <w:spacing w:after="0" w:line="240" w:lineRule="auto"/>
              <w:ind w:right="-1"/>
              <w:jc w:val="center"/>
              <w:rPr>
                <w:rFonts w:ascii="Times New Roman" w:hAnsi="Times New Roman" w:cs="Times New Roman"/>
                <w:b/>
                <w:color w:val="000000"/>
                <w:sz w:val="24"/>
                <w:szCs w:val="24"/>
              </w:rPr>
            </w:pPr>
            <w:r>
              <w:rPr>
                <w:rFonts w:ascii="Times New Roman" w:hAnsi="Times New Roman" w:cs="Times New Roman"/>
                <w:b/>
                <w:color w:val="000000"/>
                <w:sz w:val="24"/>
                <w:szCs w:val="24"/>
              </w:rPr>
              <w:t>EVALUACIONES</w:t>
            </w:r>
          </w:p>
        </w:tc>
      </w:tr>
      <w:tr w:rsidR="008C2C1C" w14:paraId="7C04183E" w14:textId="77777777" w:rsidTr="00DD66AF">
        <w:trPr>
          <w:trHeight w:val="445"/>
          <w:jc w:val="center"/>
        </w:trPr>
        <w:tc>
          <w:tcPr>
            <w:tcW w:w="2043" w:type="dxa"/>
            <w:gridSpan w:val="2"/>
            <w:tcBorders>
              <w:bottom w:val="single" w:sz="4" w:space="0" w:color="000000"/>
              <w:right w:val="single" w:sz="4" w:space="0" w:color="000000"/>
            </w:tcBorders>
            <w:tcMar>
              <w:top w:w="0" w:type="dxa"/>
              <w:left w:w="108" w:type="dxa"/>
              <w:bottom w:w="0" w:type="dxa"/>
              <w:right w:w="108" w:type="dxa"/>
            </w:tcMar>
            <w:vAlign w:val="center"/>
          </w:tcPr>
          <w:p w14:paraId="2C675800" w14:textId="77777777" w:rsidR="008C2C1C" w:rsidRDefault="008C2C1C" w:rsidP="00DD66AF">
            <w:pPr>
              <w:spacing w:after="0" w:line="240" w:lineRule="auto"/>
              <w:ind w:right="-1"/>
              <w:jc w:val="center"/>
              <w:rPr>
                <w:rFonts w:ascii="Times New Roman" w:hAnsi="Times New Roman" w:cs="Times New Roman"/>
                <w:b/>
                <w:color w:val="000000"/>
                <w:sz w:val="24"/>
                <w:szCs w:val="24"/>
              </w:rPr>
            </w:pP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A7D4B0"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 PD</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9731DD"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1ª Evaluación</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60C187"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2ª Evaluación</w:t>
            </w:r>
          </w:p>
        </w:tc>
        <w:tc>
          <w:tcPr>
            <w:tcW w:w="1967" w:type="dxa"/>
            <w:tcBorders>
              <w:top w:val="single" w:sz="4" w:space="0" w:color="000000"/>
              <w:left w:val="single" w:sz="4" w:space="0" w:color="000000"/>
              <w:bottom w:val="single" w:sz="4" w:space="0" w:color="000000"/>
              <w:right w:val="single" w:sz="4" w:space="0" w:color="000000"/>
            </w:tcBorders>
            <w:vAlign w:val="center"/>
          </w:tcPr>
          <w:p w14:paraId="59ED3481" w14:textId="77777777" w:rsidR="008C2C1C" w:rsidRDefault="008C2C1C" w:rsidP="00DD66AF">
            <w:pPr>
              <w:spacing w:after="0" w:line="240" w:lineRule="auto"/>
              <w:ind w:right="-1"/>
              <w:jc w:val="center"/>
            </w:pPr>
            <w:r>
              <w:rPr>
                <w:rFonts w:ascii="Times New Roman" w:hAnsi="Times New Roman" w:cs="Times New Roman"/>
                <w:b/>
                <w:color w:val="000000"/>
                <w:sz w:val="24"/>
                <w:szCs w:val="24"/>
              </w:rPr>
              <w:t>3ª Evaluación</w:t>
            </w:r>
          </w:p>
        </w:tc>
      </w:tr>
      <w:tr w:rsidR="008C2C1C" w14:paraId="33D0EBAC" w14:textId="77777777" w:rsidTr="00DD66AF">
        <w:trPr>
          <w:trHeight w:val="457"/>
          <w:jc w:val="center"/>
        </w:trPr>
        <w:tc>
          <w:tcPr>
            <w:tcW w:w="987" w:type="dxa"/>
            <w:vMerge w:val="restart"/>
            <w:tcBorders>
              <w:top w:val="single" w:sz="4" w:space="0" w:color="000000"/>
              <w:left w:val="single" w:sz="4" w:space="0" w:color="000000"/>
              <w:right w:val="single" w:sz="4" w:space="0" w:color="000000"/>
            </w:tcBorders>
            <w:tcMar>
              <w:top w:w="0" w:type="dxa"/>
              <w:left w:w="108" w:type="dxa"/>
              <w:bottom w:w="0" w:type="dxa"/>
              <w:right w:w="108" w:type="dxa"/>
            </w:tcMar>
            <w:textDirection w:val="btLr"/>
            <w:vAlign w:val="center"/>
          </w:tcPr>
          <w:p w14:paraId="44230B7E" w14:textId="77777777" w:rsidR="008C2C1C" w:rsidRDefault="008C2C1C" w:rsidP="00DD66AF">
            <w:pPr>
              <w:spacing w:after="0" w:line="240" w:lineRule="auto"/>
              <w:ind w:left="113" w:right="-1"/>
              <w:jc w:val="center"/>
            </w:pPr>
            <w:r>
              <w:rPr>
                <w:rFonts w:ascii="Times New Roman" w:hAnsi="Times New Roman" w:cs="Times New Roman"/>
                <w:b/>
                <w:color w:val="000000"/>
                <w:sz w:val="24"/>
                <w:szCs w:val="24"/>
              </w:rPr>
              <w:t>RESULTADOS</w:t>
            </w:r>
          </w:p>
          <w:p w14:paraId="0F7CBC1D" w14:textId="77777777" w:rsidR="008C2C1C" w:rsidRDefault="008C2C1C" w:rsidP="00DD66AF">
            <w:pPr>
              <w:spacing w:after="0" w:line="240" w:lineRule="auto"/>
              <w:ind w:left="113" w:right="-1"/>
              <w:jc w:val="center"/>
            </w:pPr>
            <w:r>
              <w:rPr>
                <w:rFonts w:ascii="Times New Roman" w:hAnsi="Times New Roman" w:cs="Times New Roman"/>
                <w:b/>
                <w:color w:val="000000"/>
                <w:sz w:val="24"/>
                <w:szCs w:val="24"/>
              </w:rPr>
              <w:t>DE APRENDIZAJE</w:t>
            </w: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49681F" w14:textId="77777777" w:rsidR="008C2C1C" w:rsidRPr="009E1E89" w:rsidRDefault="008C2C1C" w:rsidP="00DD66AF">
            <w:pPr>
              <w:spacing w:after="0" w:line="240" w:lineRule="auto"/>
              <w:ind w:right="-1"/>
              <w:jc w:val="center"/>
              <w:rPr>
                <w:rFonts w:ascii="Times New Roman" w:hAnsi="Times New Roman" w:cs="Times New Roman"/>
                <w:b/>
                <w:sz w:val="24"/>
                <w:szCs w:val="24"/>
              </w:rPr>
            </w:pPr>
            <w:r w:rsidRPr="009E1E89">
              <w:rPr>
                <w:rFonts w:ascii="Times New Roman" w:hAnsi="Times New Roman" w:cs="Times New Roman"/>
                <w:b/>
                <w:sz w:val="24"/>
                <w:szCs w:val="24"/>
              </w:rPr>
              <w:t>RA1</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2C40F4" w14:textId="77777777" w:rsidR="008C2C1C" w:rsidRPr="000D5CFD" w:rsidRDefault="008C2C1C" w:rsidP="00DD66AF">
            <w:pPr>
              <w:spacing w:after="0" w:line="240" w:lineRule="auto"/>
              <w:ind w:right="-1"/>
              <w:jc w:val="center"/>
              <w:rPr>
                <w:rFonts w:ascii="Times New Roman" w:hAnsi="Times New Roman" w:cs="Times New Roman"/>
                <w:b/>
                <w:sz w:val="24"/>
                <w:szCs w:val="24"/>
              </w:rPr>
            </w:pPr>
            <w:r w:rsidRPr="000D5CFD">
              <w:rPr>
                <w:rFonts w:ascii="Times New Roman" w:hAnsi="Times New Roman" w:cs="Times New Roman"/>
                <w:b/>
                <w:sz w:val="24"/>
                <w:szCs w:val="24"/>
              </w:rPr>
              <w:t>20%</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C4CCBA" w14:textId="77777777" w:rsidR="008C2C1C" w:rsidRPr="000D5CFD" w:rsidRDefault="008C2C1C" w:rsidP="00DD66AF">
            <w:pPr>
              <w:spacing w:after="0" w:line="240" w:lineRule="auto"/>
              <w:ind w:right="-1"/>
              <w:jc w:val="center"/>
              <w:rPr>
                <w:rFonts w:ascii="Times New Roman" w:hAnsi="Times New Roman" w:cs="Times New Roman"/>
                <w:b/>
                <w:sz w:val="24"/>
                <w:szCs w:val="24"/>
              </w:rPr>
            </w:pPr>
            <w:r w:rsidRPr="000D5CFD">
              <w:rPr>
                <w:rFonts w:ascii="Times New Roman" w:hAnsi="Times New Roman" w:cs="Times New Roman"/>
                <w:b/>
                <w:sz w:val="24"/>
                <w:szCs w:val="24"/>
              </w:rPr>
              <w:t>20%</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EEA741" w14:textId="77777777" w:rsidR="008C2C1C" w:rsidRDefault="008C2C1C" w:rsidP="00DD66AF">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28933E7C" w14:textId="77777777" w:rsidR="008C2C1C" w:rsidRDefault="008C2C1C" w:rsidP="00DD66AF">
            <w:pPr>
              <w:spacing w:after="0" w:line="240" w:lineRule="auto"/>
              <w:ind w:right="-1"/>
              <w:jc w:val="center"/>
            </w:pPr>
          </w:p>
        </w:tc>
      </w:tr>
      <w:tr w:rsidR="008C2C1C" w14:paraId="5072A477" w14:textId="77777777" w:rsidTr="00DD66AF">
        <w:trPr>
          <w:trHeight w:val="449"/>
          <w:jc w:val="center"/>
        </w:trPr>
        <w:tc>
          <w:tcPr>
            <w:tcW w:w="987"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70EDEA0B" w14:textId="77777777" w:rsidR="008C2C1C" w:rsidRDefault="008C2C1C" w:rsidP="00DD66AF">
            <w:pPr>
              <w:suppressAutoHyphens w:val="0"/>
              <w:spacing w:after="0" w:line="240" w:lineRule="auto"/>
            </w:pP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38898D" w14:textId="77777777" w:rsidR="008C2C1C" w:rsidRDefault="008C2C1C" w:rsidP="00DD66AF">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2</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01D33D" w14:textId="77777777" w:rsidR="008C2C1C" w:rsidRDefault="008C2C1C" w:rsidP="00DD66AF">
            <w:pPr>
              <w:spacing w:after="0" w:line="240" w:lineRule="auto"/>
              <w:ind w:right="-1"/>
              <w:jc w:val="center"/>
            </w:pPr>
            <w:r w:rsidRPr="000D5CFD">
              <w:rPr>
                <w:rFonts w:ascii="Times New Roman" w:hAnsi="Times New Roman" w:cs="Times New Roman"/>
                <w:b/>
                <w:sz w:val="24"/>
                <w:szCs w:val="24"/>
              </w:rPr>
              <w:t>20%</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11D674" w14:textId="77777777" w:rsidR="008C2C1C" w:rsidRDefault="008C2C1C" w:rsidP="00DD66AF">
            <w:pPr>
              <w:spacing w:after="0" w:line="240" w:lineRule="auto"/>
              <w:ind w:right="-1"/>
              <w:jc w:val="center"/>
            </w:pPr>
            <w:r w:rsidRPr="000D5CFD">
              <w:rPr>
                <w:rFonts w:ascii="Times New Roman" w:hAnsi="Times New Roman" w:cs="Times New Roman"/>
                <w:b/>
                <w:sz w:val="24"/>
                <w:szCs w:val="24"/>
              </w:rPr>
              <w:t>20%</w:t>
            </w: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5CED64" w14:textId="77777777" w:rsidR="008C2C1C" w:rsidRDefault="008C2C1C" w:rsidP="00DD66AF">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720BF994" w14:textId="77777777" w:rsidR="008C2C1C" w:rsidRDefault="008C2C1C" w:rsidP="00DD66AF">
            <w:pPr>
              <w:spacing w:after="0" w:line="240" w:lineRule="auto"/>
              <w:ind w:right="-1"/>
              <w:jc w:val="center"/>
            </w:pPr>
          </w:p>
        </w:tc>
      </w:tr>
      <w:tr w:rsidR="008C2C1C" w14:paraId="5FF05684" w14:textId="77777777" w:rsidTr="00DD66AF">
        <w:trPr>
          <w:trHeight w:val="471"/>
          <w:jc w:val="center"/>
        </w:trPr>
        <w:tc>
          <w:tcPr>
            <w:tcW w:w="987"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591C5341" w14:textId="77777777" w:rsidR="008C2C1C" w:rsidRDefault="008C2C1C" w:rsidP="00DD66AF">
            <w:pPr>
              <w:suppressAutoHyphens w:val="0"/>
              <w:spacing w:after="0" w:line="240" w:lineRule="auto"/>
            </w:pP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B2BF47" w14:textId="77777777" w:rsidR="008C2C1C" w:rsidRDefault="008C2C1C" w:rsidP="00DD66AF">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3</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60D864" w14:textId="77777777" w:rsidR="008C2C1C" w:rsidRDefault="008C2C1C" w:rsidP="00DD66AF">
            <w:pPr>
              <w:spacing w:after="0" w:line="240" w:lineRule="auto"/>
              <w:ind w:right="-1"/>
              <w:jc w:val="center"/>
            </w:pPr>
            <w:r>
              <w:rPr>
                <w:rFonts w:ascii="Times New Roman" w:hAnsi="Times New Roman" w:cs="Times New Roman"/>
                <w:b/>
                <w:sz w:val="24"/>
                <w:szCs w:val="24"/>
              </w:rPr>
              <w:t>15</w:t>
            </w:r>
            <w:r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5A46C1" w14:textId="77777777" w:rsidR="008C2C1C" w:rsidRDefault="008C2C1C" w:rsidP="00DD66AF">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590618" w14:textId="77777777" w:rsidR="008C2C1C" w:rsidRDefault="008C2C1C" w:rsidP="00DD66AF">
            <w:pPr>
              <w:spacing w:after="0" w:line="240" w:lineRule="auto"/>
              <w:ind w:right="-1"/>
              <w:jc w:val="center"/>
            </w:pPr>
            <w:r>
              <w:rPr>
                <w:rFonts w:ascii="Times New Roman" w:hAnsi="Times New Roman" w:cs="Times New Roman"/>
                <w:b/>
                <w:sz w:val="24"/>
                <w:szCs w:val="24"/>
              </w:rPr>
              <w:t>15</w:t>
            </w:r>
            <w:r w:rsidRPr="000D5CFD">
              <w:rPr>
                <w:rFonts w:ascii="Times New Roman" w:hAnsi="Times New Roman" w:cs="Times New Roman"/>
                <w:b/>
                <w:sz w:val="24"/>
                <w:szCs w:val="24"/>
              </w:rPr>
              <w:t>%</w:t>
            </w:r>
          </w:p>
        </w:tc>
        <w:tc>
          <w:tcPr>
            <w:tcW w:w="1967" w:type="dxa"/>
            <w:tcBorders>
              <w:top w:val="single" w:sz="4" w:space="0" w:color="000000"/>
              <w:left w:val="single" w:sz="4" w:space="0" w:color="000000"/>
              <w:bottom w:val="single" w:sz="4" w:space="0" w:color="000000"/>
              <w:right w:val="single" w:sz="4" w:space="0" w:color="000000"/>
            </w:tcBorders>
          </w:tcPr>
          <w:p w14:paraId="5C4BB875" w14:textId="77777777" w:rsidR="008C2C1C" w:rsidRDefault="008C2C1C" w:rsidP="00DD66AF">
            <w:pPr>
              <w:spacing w:after="0" w:line="240" w:lineRule="auto"/>
              <w:ind w:right="-1"/>
              <w:jc w:val="center"/>
            </w:pPr>
          </w:p>
        </w:tc>
      </w:tr>
      <w:tr w:rsidR="008C2C1C" w14:paraId="4BF283C0" w14:textId="77777777" w:rsidTr="00DD66AF">
        <w:trPr>
          <w:trHeight w:val="407"/>
          <w:jc w:val="center"/>
        </w:trPr>
        <w:tc>
          <w:tcPr>
            <w:tcW w:w="987"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2233E304" w14:textId="77777777" w:rsidR="008C2C1C" w:rsidRDefault="008C2C1C" w:rsidP="00DD66AF">
            <w:pPr>
              <w:suppressAutoHyphens w:val="0"/>
              <w:spacing w:after="0" w:line="240" w:lineRule="auto"/>
            </w:pP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98DADC" w14:textId="77777777" w:rsidR="008C2C1C" w:rsidRDefault="008C2C1C" w:rsidP="00DD66AF">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4</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10EB8E" w14:textId="77777777" w:rsidR="008C2C1C" w:rsidRDefault="008C2C1C" w:rsidP="00DD66AF">
            <w:pPr>
              <w:spacing w:after="0" w:line="240" w:lineRule="auto"/>
              <w:ind w:right="-1"/>
              <w:jc w:val="center"/>
            </w:pPr>
            <w:r w:rsidRPr="000D5CFD">
              <w:rPr>
                <w:rFonts w:ascii="Times New Roman" w:hAnsi="Times New Roman" w:cs="Times New Roman"/>
                <w:b/>
                <w:sz w:val="24"/>
                <w:szCs w:val="24"/>
              </w:rPr>
              <w:t>20%</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29AB4A" w14:textId="77777777" w:rsidR="008C2C1C" w:rsidRDefault="008C2C1C" w:rsidP="00DD66AF">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9CDD5E" w14:textId="77777777" w:rsidR="008C2C1C" w:rsidRDefault="008C2C1C" w:rsidP="00DD66AF">
            <w:pPr>
              <w:spacing w:after="0" w:line="240" w:lineRule="auto"/>
              <w:ind w:right="-1"/>
              <w:jc w:val="center"/>
            </w:pPr>
            <w:r w:rsidRPr="000D5CFD">
              <w:rPr>
                <w:rFonts w:ascii="Times New Roman" w:hAnsi="Times New Roman" w:cs="Times New Roman"/>
                <w:b/>
                <w:sz w:val="24"/>
                <w:szCs w:val="24"/>
              </w:rPr>
              <w:t>20%</w:t>
            </w:r>
          </w:p>
        </w:tc>
        <w:tc>
          <w:tcPr>
            <w:tcW w:w="1967" w:type="dxa"/>
            <w:tcBorders>
              <w:top w:val="single" w:sz="4" w:space="0" w:color="000000"/>
              <w:left w:val="single" w:sz="4" w:space="0" w:color="000000"/>
              <w:bottom w:val="single" w:sz="4" w:space="0" w:color="000000"/>
              <w:right w:val="single" w:sz="4" w:space="0" w:color="000000"/>
            </w:tcBorders>
          </w:tcPr>
          <w:p w14:paraId="6FE554C9" w14:textId="77777777" w:rsidR="008C2C1C" w:rsidRDefault="008C2C1C" w:rsidP="00DD66AF">
            <w:pPr>
              <w:spacing w:after="0" w:line="240" w:lineRule="auto"/>
              <w:ind w:right="-1"/>
              <w:jc w:val="center"/>
            </w:pPr>
          </w:p>
        </w:tc>
      </w:tr>
      <w:tr w:rsidR="008C2C1C" w14:paraId="08133489" w14:textId="77777777" w:rsidTr="00DD66AF">
        <w:trPr>
          <w:trHeight w:val="413"/>
          <w:jc w:val="center"/>
        </w:trPr>
        <w:tc>
          <w:tcPr>
            <w:tcW w:w="987" w:type="dxa"/>
            <w:vMerge/>
            <w:tcBorders>
              <w:left w:val="single" w:sz="4" w:space="0" w:color="000000"/>
              <w:right w:val="single" w:sz="4" w:space="0" w:color="000000"/>
            </w:tcBorders>
            <w:tcMar>
              <w:top w:w="0" w:type="dxa"/>
              <w:left w:w="108" w:type="dxa"/>
              <w:bottom w:w="0" w:type="dxa"/>
              <w:right w:w="108" w:type="dxa"/>
            </w:tcMar>
            <w:textDirection w:val="btLr"/>
            <w:vAlign w:val="center"/>
          </w:tcPr>
          <w:p w14:paraId="31B549C6" w14:textId="77777777" w:rsidR="008C2C1C" w:rsidRDefault="008C2C1C" w:rsidP="00DD66AF">
            <w:pPr>
              <w:suppressAutoHyphens w:val="0"/>
              <w:spacing w:after="0" w:line="240" w:lineRule="auto"/>
            </w:pP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DBEF6C" w14:textId="77777777" w:rsidR="008C2C1C" w:rsidRDefault="008C2C1C" w:rsidP="00DD66AF">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5</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7CC872" w14:textId="77777777" w:rsidR="008C2C1C" w:rsidRDefault="008C2C1C" w:rsidP="00DD66AF">
            <w:pPr>
              <w:spacing w:after="0" w:line="240" w:lineRule="auto"/>
              <w:ind w:right="-1"/>
              <w:jc w:val="center"/>
            </w:pPr>
            <w:r>
              <w:rPr>
                <w:rFonts w:ascii="Times New Roman" w:hAnsi="Times New Roman" w:cs="Times New Roman"/>
                <w:b/>
                <w:sz w:val="24"/>
                <w:szCs w:val="24"/>
              </w:rPr>
              <w:t>5</w:t>
            </w:r>
            <w:r w:rsidRPr="000D5CFD">
              <w:rPr>
                <w:rFonts w:ascii="Times New Roman" w:hAnsi="Times New Roman" w:cs="Times New Roman"/>
                <w:b/>
                <w:sz w:val="24"/>
                <w:szCs w:val="24"/>
              </w:rPr>
              <w:t>%</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227875" w14:textId="77777777" w:rsidR="008C2C1C" w:rsidRDefault="008C2C1C" w:rsidP="00DD66AF">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73FF71" w14:textId="77777777" w:rsidR="008C2C1C" w:rsidRDefault="008C2C1C" w:rsidP="00DD66AF">
            <w:pPr>
              <w:spacing w:after="0" w:line="240" w:lineRule="auto"/>
              <w:ind w:right="-1"/>
              <w:jc w:val="center"/>
            </w:pPr>
            <w:r>
              <w:rPr>
                <w:rFonts w:ascii="Times New Roman" w:hAnsi="Times New Roman" w:cs="Times New Roman"/>
                <w:b/>
                <w:sz w:val="24"/>
                <w:szCs w:val="24"/>
              </w:rPr>
              <w:t>5</w:t>
            </w:r>
            <w:r w:rsidRPr="000D5CFD">
              <w:rPr>
                <w:rFonts w:ascii="Times New Roman" w:hAnsi="Times New Roman" w:cs="Times New Roman"/>
                <w:b/>
                <w:sz w:val="24"/>
                <w:szCs w:val="24"/>
              </w:rPr>
              <w:t>%</w:t>
            </w:r>
          </w:p>
        </w:tc>
        <w:tc>
          <w:tcPr>
            <w:tcW w:w="1967" w:type="dxa"/>
            <w:tcBorders>
              <w:top w:val="single" w:sz="4" w:space="0" w:color="000000"/>
              <w:left w:val="single" w:sz="4" w:space="0" w:color="000000"/>
              <w:bottom w:val="single" w:sz="4" w:space="0" w:color="000000"/>
              <w:right w:val="single" w:sz="4" w:space="0" w:color="000000"/>
            </w:tcBorders>
          </w:tcPr>
          <w:p w14:paraId="4E1B4AD9" w14:textId="77777777" w:rsidR="008C2C1C" w:rsidRDefault="008C2C1C" w:rsidP="00DD66AF">
            <w:pPr>
              <w:spacing w:after="0" w:line="240" w:lineRule="auto"/>
              <w:ind w:right="-1"/>
              <w:jc w:val="center"/>
            </w:pPr>
          </w:p>
        </w:tc>
      </w:tr>
      <w:tr w:rsidR="008C2C1C" w14:paraId="568E21F9" w14:textId="77777777" w:rsidTr="00DD66AF">
        <w:trPr>
          <w:trHeight w:val="419"/>
          <w:jc w:val="center"/>
        </w:trPr>
        <w:tc>
          <w:tcPr>
            <w:tcW w:w="987" w:type="dxa"/>
            <w:vMerge/>
            <w:tcBorders>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63D32D1B" w14:textId="77777777" w:rsidR="008C2C1C" w:rsidRDefault="008C2C1C" w:rsidP="00DD66AF">
            <w:pPr>
              <w:suppressAutoHyphens w:val="0"/>
              <w:spacing w:after="0" w:line="240" w:lineRule="auto"/>
            </w:pPr>
          </w:p>
        </w:tc>
        <w:tc>
          <w:tcPr>
            <w:tcW w:w="10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764DA2" w14:textId="77777777" w:rsidR="008C2C1C" w:rsidRDefault="008C2C1C" w:rsidP="00DD66AF">
            <w:pPr>
              <w:spacing w:after="0" w:line="240" w:lineRule="auto"/>
              <w:ind w:right="-1"/>
              <w:jc w:val="center"/>
            </w:pPr>
            <w:r w:rsidRPr="009E1E89">
              <w:rPr>
                <w:rFonts w:ascii="Times New Roman" w:hAnsi="Times New Roman" w:cs="Times New Roman"/>
                <w:b/>
                <w:sz w:val="24"/>
                <w:szCs w:val="24"/>
              </w:rPr>
              <w:t>RA</w:t>
            </w:r>
            <w:r>
              <w:rPr>
                <w:rFonts w:ascii="Times New Roman" w:hAnsi="Times New Roman" w:cs="Times New Roman"/>
                <w:b/>
                <w:sz w:val="24"/>
                <w:szCs w:val="24"/>
              </w:rPr>
              <w:t>6</w:t>
            </w:r>
          </w:p>
        </w:tc>
        <w:tc>
          <w:tcPr>
            <w:tcW w:w="9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8D1E1C" w14:textId="77777777" w:rsidR="008C2C1C" w:rsidRDefault="008C2C1C" w:rsidP="00DD66AF">
            <w:pPr>
              <w:spacing w:after="0" w:line="240" w:lineRule="auto"/>
              <w:ind w:right="-1"/>
              <w:jc w:val="center"/>
            </w:pPr>
            <w:r w:rsidRPr="000D5CFD">
              <w:rPr>
                <w:rFonts w:ascii="Times New Roman" w:hAnsi="Times New Roman" w:cs="Times New Roman"/>
                <w:b/>
                <w:sz w:val="24"/>
                <w:szCs w:val="24"/>
              </w:rPr>
              <w:t>20%</w:t>
            </w:r>
          </w:p>
        </w:tc>
        <w:tc>
          <w:tcPr>
            <w:tcW w:w="2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C90557" w14:textId="77777777" w:rsidR="008C2C1C" w:rsidRDefault="008C2C1C" w:rsidP="00DD66AF">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DECD65" w14:textId="77777777" w:rsidR="008C2C1C" w:rsidRDefault="008C2C1C" w:rsidP="00DD66AF">
            <w:pPr>
              <w:spacing w:after="0" w:line="240" w:lineRule="auto"/>
              <w:ind w:right="-1"/>
              <w:jc w:val="center"/>
            </w:pPr>
          </w:p>
        </w:tc>
        <w:tc>
          <w:tcPr>
            <w:tcW w:w="1967" w:type="dxa"/>
            <w:tcBorders>
              <w:top w:val="single" w:sz="4" w:space="0" w:color="000000"/>
              <w:left w:val="single" w:sz="4" w:space="0" w:color="000000"/>
              <w:bottom w:val="single" w:sz="4" w:space="0" w:color="000000"/>
              <w:right w:val="single" w:sz="4" w:space="0" w:color="000000"/>
            </w:tcBorders>
          </w:tcPr>
          <w:p w14:paraId="607A8005" w14:textId="77777777" w:rsidR="008C2C1C" w:rsidRDefault="008C2C1C" w:rsidP="00DD66AF">
            <w:pPr>
              <w:spacing w:after="0" w:line="240" w:lineRule="auto"/>
              <w:ind w:right="-1"/>
              <w:jc w:val="center"/>
            </w:pPr>
            <w:r w:rsidRPr="000D5CFD">
              <w:rPr>
                <w:rFonts w:ascii="Times New Roman" w:hAnsi="Times New Roman" w:cs="Times New Roman"/>
                <w:b/>
                <w:sz w:val="24"/>
                <w:szCs w:val="24"/>
              </w:rPr>
              <w:t>20%</w:t>
            </w:r>
          </w:p>
        </w:tc>
      </w:tr>
    </w:tbl>
    <w:p w14:paraId="25BA255A" w14:textId="77777777" w:rsidR="008C2C1C" w:rsidRPr="006E1D5D" w:rsidRDefault="008C2C1C" w:rsidP="006E1D5D">
      <w:pPr>
        <w:pStyle w:val="Ttulo8"/>
        <w:rPr>
          <w:rFonts w:asciiTheme="minorHAnsi" w:hAnsiTheme="minorHAnsi" w:cstheme="minorHAnsi"/>
          <w:i/>
          <w:sz w:val="20"/>
          <w:szCs w:val="20"/>
        </w:rPr>
      </w:pPr>
      <w:bookmarkStart w:id="141" w:name="_Toc212917435"/>
      <w:r w:rsidRPr="006E1D5D">
        <w:rPr>
          <w:rFonts w:asciiTheme="minorHAnsi" w:hAnsiTheme="minorHAnsi" w:cstheme="minorHAnsi"/>
          <w:i/>
          <w:sz w:val="20"/>
          <w:szCs w:val="20"/>
        </w:rPr>
        <w:t>Tabla 5: Ponderaciones de los resultados de aprendizaje en cada evaluación</w:t>
      </w:r>
      <w:bookmarkEnd w:id="141"/>
    </w:p>
    <w:p w14:paraId="7137A3A4" w14:textId="77777777" w:rsidR="008C2C1C" w:rsidRDefault="008C2C1C" w:rsidP="008C2C1C">
      <w:pPr>
        <w:pStyle w:val="Epgrafe"/>
        <w:jc w:val="center"/>
      </w:pPr>
      <w:bookmarkStart w:id="142" w:name="_Toc144905962"/>
      <w:bookmarkStart w:id="143" w:name="_Toc135121128"/>
      <w:bookmarkEnd w:id="142"/>
      <w:bookmarkEnd w:id="143"/>
    </w:p>
    <w:p w14:paraId="7E8DC263" w14:textId="77777777" w:rsidR="008C2C1C" w:rsidRDefault="008C2C1C" w:rsidP="008C2C1C">
      <w:pPr>
        <w:spacing w:line="240" w:lineRule="auto"/>
        <w:ind w:right="-1" w:firstLine="708"/>
        <w:jc w:val="both"/>
      </w:pPr>
      <w:r>
        <w:rPr>
          <w:rFonts w:ascii="Times New Roman" w:hAnsi="Times New Roman" w:cs="Times New Roman"/>
          <w:sz w:val="24"/>
          <w:szCs w:val="24"/>
        </w:rPr>
        <w:t xml:space="preserve">Teniendo en cuenta las ponderaciones de la tabla anterior, la nota media para la </w:t>
      </w:r>
      <w:r>
        <w:rPr>
          <w:rFonts w:ascii="Times New Roman" w:hAnsi="Times New Roman" w:cs="Times New Roman"/>
          <w:b/>
          <w:bCs/>
          <w:sz w:val="24"/>
          <w:szCs w:val="24"/>
        </w:rPr>
        <w:t>calificación final del módulo</w:t>
      </w:r>
      <w:r>
        <w:rPr>
          <w:rFonts w:ascii="Times New Roman" w:hAnsi="Times New Roman" w:cs="Times New Roman"/>
          <w:sz w:val="24"/>
          <w:szCs w:val="24"/>
        </w:rPr>
        <w:t xml:space="preserve"> es la siguiente:</w:t>
      </w:r>
    </w:p>
    <w:tbl>
      <w:tblPr>
        <w:tblW w:w="9952" w:type="dxa"/>
        <w:tblInd w:w="108" w:type="dxa"/>
        <w:tblLayout w:type="fixed"/>
        <w:tblCellMar>
          <w:left w:w="10" w:type="dxa"/>
          <w:right w:w="10" w:type="dxa"/>
        </w:tblCellMar>
        <w:tblLook w:val="04A0" w:firstRow="1" w:lastRow="0" w:firstColumn="1" w:lastColumn="0" w:noHBand="0" w:noVBand="1"/>
      </w:tblPr>
      <w:tblGrid>
        <w:gridCol w:w="9952"/>
      </w:tblGrid>
      <w:tr w:rsidR="008C2C1C" w14:paraId="06E1D4C0" w14:textId="77777777" w:rsidTr="00DD66AF">
        <w:trPr>
          <w:trHeight w:val="190"/>
        </w:trPr>
        <w:tc>
          <w:tcPr>
            <w:tcW w:w="99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673AE4" w14:textId="77777777" w:rsidR="008C2C1C" w:rsidRDefault="008C2C1C" w:rsidP="00DD66AF">
            <w:pPr>
              <w:pStyle w:val="Default"/>
              <w:rPr>
                <w:b/>
                <w:bCs/>
              </w:rPr>
            </w:pPr>
          </w:p>
          <w:p w14:paraId="564AF818" w14:textId="77777777" w:rsidR="008C2C1C" w:rsidRPr="00E6115C" w:rsidRDefault="008C2C1C" w:rsidP="00DD66AF">
            <w:pPr>
              <w:pStyle w:val="Default"/>
              <w:rPr>
                <w:rFonts w:eastAsia="Times New Roman"/>
                <w:lang w:eastAsia="es-ES"/>
              </w:rPr>
            </w:pPr>
            <w:r w:rsidRPr="00E6115C">
              <w:rPr>
                <w:b/>
                <w:bCs/>
              </w:rPr>
              <w:t>Nota final = (RA1*20%)</w:t>
            </w:r>
            <w:r>
              <w:rPr>
                <w:b/>
                <w:bCs/>
              </w:rPr>
              <w:t xml:space="preserve"> </w:t>
            </w:r>
            <w:r w:rsidRPr="00E6115C">
              <w:rPr>
                <w:b/>
                <w:bCs/>
              </w:rPr>
              <w:t>+</w:t>
            </w:r>
            <w:r>
              <w:rPr>
                <w:b/>
                <w:bCs/>
              </w:rPr>
              <w:t xml:space="preserve"> </w:t>
            </w:r>
            <w:r w:rsidRPr="00E6115C">
              <w:rPr>
                <w:b/>
                <w:bCs/>
              </w:rPr>
              <w:t>(RA2*20</w:t>
            </w:r>
            <w:proofErr w:type="gramStart"/>
            <w:r w:rsidRPr="00E6115C">
              <w:rPr>
                <w:b/>
                <w:bCs/>
              </w:rPr>
              <w:t>%)+(</w:t>
            </w:r>
            <w:proofErr w:type="gramEnd"/>
            <w:r w:rsidRPr="00E6115C">
              <w:rPr>
                <w:b/>
                <w:bCs/>
              </w:rPr>
              <w:t xml:space="preserve"> RA3*15%)+( RA4*20%)+( RA5*5%)+(RA6*20%) </w:t>
            </w:r>
          </w:p>
          <w:p w14:paraId="151CA490" w14:textId="77777777" w:rsidR="008C2C1C" w:rsidRPr="00E6115C" w:rsidRDefault="008C2C1C" w:rsidP="00DD66AF">
            <w:pPr>
              <w:spacing w:after="0" w:line="240" w:lineRule="auto"/>
              <w:ind w:right="-1"/>
              <w:jc w:val="center"/>
            </w:pPr>
          </w:p>
        </w:tc>
      </w:tr>
    </w:tbl>
    <w:p w14:paraId="20AB7237" w14:textId="77777777" w:rsidR="008C2C1C" w:rsidRDefault="008C2C1C" w:rsidP="008C2C1C">
      <w:pPr>
        <w:spacing w:line="240" w:lineRule="auto"/>
        <w:ind w:right="-1" w:firstLine="708"/>
        <w:jc w:val="both"/>
        <w:rPr>
          <w:rFonts w:ascii="Times New Roman" w:hAnsi="Times New Roman" w:cs="Times New Roman"/>
          <w:sz w:val="24"/>
          <w:szCs w:val="24"/>
        </w:rPr>
      </w:pPr>
    </w:p>
    <w:p w14:paraId="6C495EC0" w14:textId="77777777" w:rsidR="008C2C1C" w:rsidRDefault="008C2C1C" w:rsidP="008C2C1C">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 xml:space="preserve">Además, para la obtención de las notas trimestrales, que </w:t>
      </w:r>
      <w:r>
        <w:rPr>
          <w:rFonts w:ascii="Times New Roman" w:hAnsi="Times New Roman" w:cs="Times New Roman"/>
          <w:color w:val="000000"/>
          <w:sz w:val="24"/>
          <w:szCs w:val="24"/>
        </w:rPr>
        <w:t>son informativas y orientativas</w:t>
      </w:r>
      <w:r>
        <w:rPr>
          <w:rFonts w:ascii="Times New Roman" w:hAnsi="Times New Roman" w:cs="Times New Roman"/>
          <w:sz w:val="24"/>
          <w:szCs w:val="24"/>
        </w:rPr>
        <w:t>, se les da unos porcentajes concretos a los criterios de evaluación, por trimestre, teniendo en cuenta las ponderaciones de la tabla anterior. En las tablas que se muestran a continuación, se desglosan los porcentajes aplicados a cada criterio de evaluación y en cada trimestre con el fin de obtener finalmente las notas trimestrales.</w:t>
      </w:r>
    </w:p>
    <w:p w14:paraId="55C4E37C" w14:textId="77777777" w:rsidR="00A53DB7" w:rsidRDefault="00A53DB7" w:rsidP="008C2C1C">
      <w:pPr>
        <w:spacing w:line="240" w:lineRule="auto"/>
        <w:ind w:right="-1" w:firstLine="708"/>
        <w:jc w:val="both"/>
      </w:pPr>
    </w:p>
    <w:p w14:paraId="7D57F013" w14:textId="77777777" w:rsidR="00287843" w:rsidRDefault="00287843" w:rsidP="00287843">
      <w:pPr>
        <w:pStyle w:val="Prrafodelista"/>
        <w:numPr>
          <w:ilvl w:val="0"/>
          <w:numId w:val="13"/>
        </w:numPr>
        <w:spacing w:line="240" w:lineRule="auto"/>
        <w:ind w:left="0" w:right="-1" w:firstLine="0"/>
        <w:jc w:val="both"/>
        <w:rPr>
          <w:rFonts w:ascii="Times New Roman" w:hAnsi="Times New Roman" w:cs="Times New Roman"/>
          <w:b/>
          <w:bCs/>
          <w:sz w:val="24"/>
          <w:szCs w:val="24"/>
          <w:u w:val="single"/>
        </w:rPr>
      </w:pPr>
      <w:bookmarkStart w:id="144" w:name="_Toc135121122"/>
      <w:bookmarkStart w:id="145" w:name="_Toc518322675"/>
      <w:bookmarkStart w:id="146" w:name="_Toc144910725"/>
      <w:bookmarkStart w:id="147" w:name="_Toc144910450"/>
      <w:bookmarkStart w:id="148" w:name="_Toc211266078"/>
      <w:r>
        <w:rPr>
          <w:rFonts w:ascii="Times New Roman" w:hAnsi="Times New Roman" w:cs="Times New Roman"/>
          <w:b/>
          <w:bCs/>
          <w:sz w:val="24"/>
          <w:szCs w:val="24"/>
          <w:u w:val="single"/>
        </w:rPr>
        <w:t>1º TRIMESTRE:</w:t>
      </w:r>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874"/>
        <w:gridCol w:w="867"/>
      </w:tblGrid>
      <w:tr w:rsidR="00287843" w14:paraId="53276C5A" w14:textId="77777777" w:rsidTr="00187961">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31A1F58D" w14:textId="77777777" w:rsidR="00287843" w:rsidRDefault="00287843" w:rsidP="00187961">
            <w:pPr>
              <w:spacing w:after="0" w:line="240" w:lineRule="auto"/>
              <w:ind w:right="-1"/>
              <w:jc w:val="center"/>
              <w:rPr>
                <w:rFonts w:ascii="Times New Roman" w:hAnsi="Times New Roman" w:cs="Times New Roman"/>
                <w:color w:val="000000"/>
                <w:sz w:val="24"/>
                <w:szCs w:val="24"/>
              </w:rPr>
            </w:pPr>
          </w:p>
        </w:tc>
        <w:tc>
          <w:tcPr>
            <w:tcW w:w="446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5E463" w14:textId="77777777" w:rsidR="00287843" w:rsidRDefault="00287843" w:rsidP="00187961">
            <w:pPr>
              <w:spacing w:after="0" w:line="240" w:lineRule="auto"/>
              <w:ind w:right="-1"/>
              <w:jc w:val="center"/>
            </w:pPr>
            <w:r>
              <w:rPr>
                <w:rFonts w:ascii="Times New Roman" w:hAnsi="Times New Roman" w:cs="Times New Roman"/>
                <w:b/>
                <w:bCs/>
                <w:color w:val="000000"/>
                <w:sz w:val="24"/>
                <w:szCs w:val="24"/>
              </w:rPr>
              <w:t>1º TRIMESTRE</w:t>
            </w:r>
          </w:p>
        </w:tc>
      </w:tr>
      <w:tr w:rsidR="00287843" w:rsidRPr="009D0223" w14:paraId="0B6D5719" w14:textId="77777777" w:rsidTr="00187961">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748FFD" w14:textId="77777777" w:rsidR="00287843" w:rsidRDefault="00287843" w:rsidP="00187961">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C4A7D6"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67AF29"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%1ºT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B77961"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1</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87500"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2</w:t>
            </w:r>
          </w:p>
        </w:tc>
      </w:tr>
      <w:tr w:rsidR="00287843" w:rsidRPr="009D0223" w14:paraId="1087C99E" w14:textId="77777777" w:rsidTr="00187961">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CB3023D" w14:textId="77777777" w:rsidR="00287843" w:rsidRDefault="00287843" w:rsidP="00187961">
            <w:pPr>
              <w:spacing w:after="0" w:line="240" w:lineRule="auto"/>
              <w:ind w:right="-1"/>
              <w:jc w:val="center"/>
            </w:pPr>
            <w:r>
              <w:rPr>
                <w:rFonts w:ascii="Times New Roman" w:hAnsi="Times New Roman" w:cs="Times New Roman"/>
                <w:color w:val="000000"/>
                <w:sz w:val="24"/>
                <w:szCs w:val="24"/>
              </w:rPr>
              <w:t>R. A. 1</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69EC25"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954FBC"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20C8B9"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C12A7C"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r>
      <w:tr w:rsidR="00287843" w:rsidRPr="009D0223" w14:paraId="7B7A7162"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44E5B76"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78607"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D6AF2"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7CACCB"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DAA49"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287843" w:rsidRPr="009D0223" w14:paraId="6CF6636C"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235CA5A8"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4BDB8C"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326891"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15%</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E2734A"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6DDE50"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287843" w:rsidRPr="009D0223" w14:paraId="231944E6"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3512790"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78692"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A25EE9"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20029D"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0FF27"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287843" w:rsidRPr="009D0223" w14:paraId="0040FE21"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1B74FB35"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D5D6F3"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A4190C"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61A312"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B9CED7"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287843" w:rsidRPr="009D0223" w14:paraId="58F8E66F" w14:textId="77777777" w:rsidTr="00187961">
        <w:trPr>
          <w:jc w:val="center"/>
        </w:trPr>
        <w:tc>
          <w:tcPr>
            <w:tcW w:w="1126"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5861DA61"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03A364"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A0079F"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5145DD"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206BA"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287843" w:rsidRPr="009D0223" w14:paraId="3DA62F7E" w14:textId="77777777" w:rsidTr="00187961">
        <w:trPr>
          <w:jc w:val="center"/>
        </w:trPr>
        <w:tc>
          <w:tcPr>
            <w:tcW w:w="112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tcPr>
          <w:p w14:paraId="5FAD1A7F" w14:textId="77777777" w:rsidR="00287843" w:rsidRDefault="00287843" w:rsidP="00187961">
            <w:pPr>
              <w:spacing w:after="0" w:line="240" w:lineRule="auto"/>
              <w:ind w:right="-1"/>
              <w:jc w:val="center"/>
            </w:pPr>
            <w:r>
              <w:rPr>
                <w:rFonts w:ascii="Times New Roman" w:hAnsi="Times New Roman" w:cs="Times New Roman"/>
                <w:color w:val="000000"/>
                <w:sz w:val="24"/>
                <w:szCs w:val="24"/>
              </w:rPr>
              <w:t>R. A. 2</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DE62BD"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7EB605"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198AA1"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E7E76D"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87843" w:rsidRPr="009D0223" w14:paraId="3C7D8896" w14:textId="77777777" w:rsidTr="00187961">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2B78C805"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9E3A16"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2748C3"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1F5AD3"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EC1F67"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87843" w:rsidRPr="009D0223" w14:paraId="7D5C931E" w14:textId="77777777" w:rsidTr="00187961">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36EDB7FC"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B8220D"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FF2EF5"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B92581"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E077B1"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87843" w:rsidRPr="009D0223" w14:paraId="6320C962" w14:textId="77777777" w:rsidTr="00187961">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6384F396"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81ADE9"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F9BD7A"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6D8A6"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121E4A"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87843" w:rsidRPr="009D0223" w14:paraId="717A0505" w14:textId="77777777" w:rsidTr="00187961">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7BDA9FE5"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351898"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FD3132"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52AEC"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5C7ED2"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bl>
    <w:p w14:paraId="711F7CA3" w14:textId="77777777" w:rsidR="00287843" w:rsidRDefault="00287843" w:rsidP="00287843">
      <w:pPr>
        <w:pStyle w:val="Prrafodelista"/>
        <w:spacing w:line="240" w:lineRule="auto"/>
        <w:ind w:left="0" w:right="-1"/>
        <w:jc w:val="both"/>
        <w:rPr>
          <w:rFonts w:ascii="Times New Roman" w:hAnsi="Times New Roman" w:cs="Times New Roman"/>
          <w:b/>
          <w:bCs/>
          <w:sz w:val="24"/>
          <w:szCs w:val="24"/>
          <w:u w:val="single"/>
        </w:rPr>
      </w:pPr>
    </w:p>
    <w:p w14:paraId="5FFD61BD" w14:textId="77777777" w:rsidR="00287843" w:rsidRPr="006E1D5D" w:rsidRDefault="00287843" w:rsidP="006E1D5D">
      <w:pPr>
        <w:pStyle w:val="Ttulo8"/>
        <w:rPr>
          <w:rFonts w:asciiTheme="minorHAnsi" w:hAnsiTheme="minorHAnsi" w:cstheme="minorHAnsi"/>
          <w:i/>
          <w:sz w:val="20"/>
          <w:szCs w:val="20"/>
        </w:rPr>
      </w:pPr>
      <w:bookmarkStart w:id="149" w:name="_Toc212906501"/>
      <w:bookmarkStart w:id="150" w:name="_Toc212917436"/>
      <w:r w:rsidRPr="006E1D5D">
        <w:rPr>
          <w:rFonts w:asciiTheme="minorHAnsi" w:hAnsiTheme="minorHAnsi" w:cstheme="minorHAnsi"/>
          <w:i/>
          <w:sz w:val="20"/>
          <w:szCs w:val="20"/>
        </w:rPr>
        <w:t>Tabla 6: Ponderaciones de los criterios de evaluación en la primera evaluación</w:t>
      </w:r>
      <w:bookmarkEnd w:id="149"/>
      <w:bookmarkEnd w:id="150"/>
    </w:p>
    <w:p w14:paraId="169B787D" w14:textId="77777777" w:rsidR="00287843" w:rsidRDefault="00287843" w:rsidP="00287843">
      <w:pPr>
        <w:pStyle w:val="Epgrafe"/>
        <w:jc w:val="center"/>
      </w:pPr>
      <w:bookmarkStart w:id="151" w:name="_Toc144905963"/>
      <w:bookmarkStart w:id="152" w:name="_Toc86853783"/>
      <w:bookmarkStart w:id="153" w:name="_Toc86878925"/>
      <w:bookmarkStart w:id="154" w:name="_Toc135121129"/>
      <w:bookmarkEnd w:id="151"/>
      <w:bookmarkEnd w:id="152"/>
      <w:bookmarkEnd w:id="153"/>
      <w:bookmarkEnd w:id="154"/>
    </w:p>
    <w:p w14:paraId="656A0B4E" w14:textId="77777777" w:rsidR="00287843" w:rsidRDefault="00287843" w:rsidP="00287843"/>
    <w:p w14:paraId="30409C82" w14:textId="77777777" w:rsidR="009B23CD" w:rsidRDefault="009B23CD">
      <w:pPr>
        <w:suppressAutoHyphens w:val="0"/>
        <w:spacing w:after="0" w:line="240" w:lineRule="auto"/>
        <w:rPr>
          <w:rFonts w:ascii="Times New Roman" w:hAnsi="Times New Roman" w:cs="Times New Roman"/>
          <w:b/>
          <w:bCs/>
          <w:sz w:val="24"/>
          <w:szCs w:val="24"/>
          <w:u w:val="single"/>
        </w:rPr>
      </w:pPr>
      <w:r>
        <w:rPr>
          <w:rFonts w:ascii="Times New Roman" w:hAnsi="Times New Roman" w:cs="Times New Roman"/>
          <w:b/>
          <w:bCs/>
          <w:sz w:val="24"/>
          <w:szCs w:val="24"/>
          <w:u w:val="single"/>
        </w:rPr>
        <w:br w:type="page"/>
      </w:r>
    </w:p>
    <w:p w14:paraId="39C0F3A7" w14:textId="77777777" w:rsidR="00287843" w:rsidRDefault="00287843" w:rsidP="00287843">
      <w:pPr>
        <w:pStyle w:val="Prrafodelista"/>
        <w:numPr>
          <w:ilvl w:val="0"/>
          <w:numId w:val="13"/>
        </w:numPr>
        <w:spacing w:line="240" w:lineRule="auto"/>
        <w:ind w:left="0" w:right="-1" w:firstLine="0"/>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2º TRIMESTRE:</w:t>
      </w:r>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874"/>
        <w:gridCol w:w="867"/>
      </w:tblGrid>
      <w:tr w:rsidR="00287843" w14:paraId="1E6E74A4" w14:textId="77777777" w:rsidTr="00187961">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3A5031FF" w14:textId="77777777" w:rsidR="00287843" w:rsidRDefault="00287843" w:rsidP="00187961">
            <w:pPr>
              <w:spacing w:after="0" w:line="240" w:lineRule="auto"/>
              <w:ind w:right="-1"/>
              <w:jc w:val="center"/>
              <w:rPr>
                <w:rFonts w:ascii="Times New Roman" w:hAnsi="Times New Roman" w:cs="Times New Roman"/>
                <w:color w:val="000000"/>
                <w:sz w:val="24"/>
                <w:szCs w:val="24"/>
              </w:rPr>
            </w:pPr>
          </w:p>
        </w:tc>
        <w:tc>
          <w:tcPr>
            <w:tcW w:w="446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AE5CB" w14:textId="77777777" w:rsidR="00287843" w:rsidRDefault="00287843" w:rsidP="00187961">
            <w:pPr>
              <w:spacing w:after="0" w:line="240" w:lineRule="auto"/>
              <w:ind w:right="-1"/>
              <w:jc w:val="center"/>
            </w:pPr>
            <w:r>
              <w:rPr>
                <w:rFonts w:ascii="Times New Roman" w:hAnsi="Times New Roman" w:cs="Times New Roman"/>
                <w:b/>
                <w:bCs/>
                <w:color w:val="000000"/>
                <w:sz w:val="24"/>
                <w:szCs w:val="24"/>
              </w:rPr>
              <w:t>2º TRIMESTRE</w:t>
            </w:r>
          </w:p>
        </w:tc>
      </w:tr>
      <w:tr w:rsidR="00287843" w14:paraId="6555CCCF" w14:textId="77777777" w:rsidTr="00187961">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7D6D88" w14:textId="77777777" w:rsidR="00287843" w:rsidRDefault="00287843" w:rsidP="00187961">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DFA57D"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DC9742"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%2ºT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A399B6"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3</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CDA0B"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UD 4</w:t>
            </w:r>
          </w:p>
        </w:tc>
      </w:tr>
      <w:tr w:rsidR="00287843" w14:paraId="7B71C0A7" w14:textId="77777777" w:rsidTr="00187961">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279F01EF" w14:textId="77777777" w:rsidR="00287843" w:rsidRDefault="00287843" w:rsidP="00187961">
            <w:pPr>
              <w:spacing w:after="0" w:line="240" w:lineRule="auto"/>
              <w:ind w:right="-1"/>
              <w:jc w:val="center"/>
            </w:pPr>
            <w:r>
              <w:rPr>
                <w:rFonts w:ascii="Times New Roman" w:hAnsi="Times New Roman" w:cs="Times New Roman"/>
                <w:color w:val="000000"/>
                <w:sz w:val="24"/>
                <w:szCs w:val="24"/>
              </w:rPr>
              <w:t>R. A. 3</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19F469"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C217AA"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12C573"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2DADD0"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r>
      <w:tr w:rsidR="00287843" w14:paraId="059B4A5C"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55F8BA6E"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15003A"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B68AFC"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FEBE31"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D30CB4"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287843" w14:paraId="67594CEB"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31804D4A"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21ED9F"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A5A928"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33,33</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572672"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A9EC1"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r>
      <w:tr w:rsidR="00287843" w14:paraId="511319F1" w14:textId="77777777" w:rsidTr="00187961">
        <w:trPr>
          <w:jc w:val="center"/>
        </w:trPr>
        <w:tc>
          <w:tcPr>
            <w:tcW w:w="112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vAlign w:val="center"/>
          </w:tcPr>
          <w:p w14:paraId="67E8C87B" w14:textId="77777777" w:rsidR="00287843" w:rsidRDefault="00287843" w:rsidP="00187961">
            <w:pPr>
              <w:spacing w:after="0" w:line="240" w:lineRule="auto"/>
              <w:ind w:right="-1"/>
              <w:jc w:val="center"/>
            </w:pPr>
            <w:r>
              <w:rPr>
                <w:rFonts w:ascii="Times New Roman" w:hAnsi="Times New Roman" w:cs="Times New Roman"/>
                <w:color w:val="000000"/>
                <w:sz w:val="24"/>
                <w:szCs w:val="24"/>
              </w:rPr>
              <w:t>R. A. 4</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601336"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CDFA79"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0ED777"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6CAC19"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87843" w14:paraId="3CBFDD75" w14:textId="77777777" w:rsidTr="00187961">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64D70ABD"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C3ECD9"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9D0223">
              <w:rPr>
                <w:rFonts w:ascii="Times New Roman" w:hAnsi="Times New Roman" w:cs="Times New Roman"/>
                <w:b/>
                <w:bCs/>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6201CB"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EBB517"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8F2660"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87843" w14:paraId="236666D4" w14:textId="77777777" w:rsidTr="00187961">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279FAE44"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ED3B99"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142EB4"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15%</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08C3A"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2068F0"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87843" w14:paraId="7181D971" w14:textId="77777777" w:rsidTr="00187961">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2A8389DD"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4CBBA1"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C6C8E3"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56530"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D7A92C"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87843" w14:paraId="5A228FC6" w14:textId="77777777" w:rsidTr="00187961">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1D7FC9CD"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6D79CA"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61CB0"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w:t>
            </w:r>
            <w:r w:rsidRPr="00816F84">
              <w:rPr>
                <w:rFonts w:ascii="Times New Roman" w:hAnsi="Times New Roman" w:cs="Times New Roman"/>
                <w:b/>
                <w:sz w:val="24"/>
                <w:szCs w:val="24"/>
              </w:rPr>
              <w:t>5%</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771C3"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044046"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r w:rsidR="00287843" w14:paraId="16261EBE" w14:textId="77777777" w:rsidTr="00187961">
        <w:trPr>
          <w:jc w:val="center"/>
        </w:trPr>
        <w:tc>
          <w:tcPr>
            <w:tcW w:w="1126"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14:paraId="7AF290AB"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A4E5FC"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17C3BF"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sz w:val="24"/>
                <w:szCs w:val="24"/>
              </w:rPr>
              <w:t>15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D5001"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sidRPr="002E3304">
              <w:rPr>
                <w:rFonts w:ascii="Times New Roman" w:hAnsi="Times New Roman" w:cs="Times New Roman"/>
                <w:b/>
                <w:bCs/>
                <w:color w:val="000000"/>
                <w:sz w:val="24"/>
                <w:szCs w:val="24"/>
              </w:rPr>
              <w:t>0%</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B2F322" w14:textId="77777777" w:rsidR="00287843" w:rsidRPr="009D0223" w:rsidRDefault="00287843" w:rsidP="00187961">
            <w:pPr>
              <w:spacing w:after="0" w:line="240" w:lineRule="auto"/>
              <w:ind w:right="-1"/>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100%</w:t>
            </w:r>
          </w:p>
        </w:tc>
      </w:tr>
    </w:tbl>
    <w:p w14:paraId="4F762C20" w14:textId="77777777" w:rsidR="00287843" w:rsidRDefault="00287843" w:rsidP="00287843">
      <w:pPr>
        <w:pStyle w:val="Prrafodelista"/>
        <w:spacing w:line="240" w:lineRule="auto"/>
        <w:ind w:left="0" w:right="-1"/>
        <w:jc w:val="both"/>
        <w:rPr>
          <w:rFonts w:ascii="Times New Roman" w:hAnsi="Times New Roman" w:cs="Times New Roman"/>
          <w:b/>
          <w:bCs/>
          <w:sz w:val="24"/>
          <w:szCs w:val="24"/>
          <w:u w:val="single"/>
        </w:rPr>
      </w:pPr>
    </w:p>
    <w:p w14:paraId="03879DF2" w14:textId="77777777" w:rsidR="00287843" w:rsidRPr="006E1D5D" w:rsidRDefault="00287843" w:rsidP="006E1D5D">
      <w:pPr>
        <w:pStyle w:val="Ttulo8"/>
        <w:rPr>
          <w:rFonts w:asciiTheme="minorHAnsi" w:hAnsiTheme="minorHAnsi" w:cstheme="minorHAnsi"/>
          <w:i/>
          <w:sz w:val="20"/>
          <w:szCs w:val="20"/>
        </w:rPr>
      </w:pPr>
      <w:bookmarkStart w:id="155" w:name="_Toc212906502"/>
      <w:bookmarkStart w:id="156" w:name="_Toc212917437"/>
      <w:r w:rsidRPr="006E1D5D">
        <w:rPr>
          <w:rFonts w:asciiTheme="minorHAnsi" w:hAnsiTheme="minorHAnsi" w:cstheme="minorHAnsi"/>
          <w:i/>
          <w:sz w:val="20"/>
          <w:szCs w:val="20"/>
        </w:rPr>
        <w:t>Tabla 7: Ponderaciones de los criterios de evaluación en la segunda evaluación</w:t>
      </w:r>
      <w:bookmarkEnd w:id="155"/>
      <w:bookmarkEnd w:id="156"/>
    </w:p>
    <w:p w14:paraId="04C309FC" w14:textId="77777777" w:rsidR="00287843" w:rsidRDefault="00287843" w:rsidP="00287843">
      <w:pPr>
        <w:suppressAutoHyphens w:val="0"/>
        <w:spacing w:after="0" w:line="240" w:lineRule="auto"/>
        <w:rPr>
          <w:rFonts w:ascii="Times New Roman" w:hAnsi="Times New Roman" w:cs="Times New Roman"/>
          <w:b/>
          <w:bCs/>
          <w:sz w:val="24"/>
          <w:szCs w:val="24"/>
          <w:u w:val="single"/>
        </w:rPr>
      </w:pPr>
      <w:bookmarkStart w:id="157" w:name="_Toc144905964"/>
      <w:bookmarkStart w:id="158" w:name="_Toc86853784"/>
      <w:bookmarkStart w:id="159" w:name="_Toc86878926"/>
      <w:bookmarkStart w:id="160" w:name="_Toc135121130"/>
      <w:bookmarkEnd w:id="157"/>
      <w:bookmarkEnd w:id="158"/>
      <w:bookmarkEnd w:id="159"/>
      <w:bookmarkEnd w:id="160"/>
    </w:p>
    <w:p w14:paraId="4962BD72" w14:textId="77777777" w:rsidR="00287843" w:rsidRDefault="00287843" w:rsidP="00287843">
      <w:pPr>
        <w:pStyle w:val="Prrafodelista"/>
        <w:numPr>
          <w:ilvl w:val="0"/>
          <w:numId w:val="13"/>
        </w:numPr>
        <w:spacing w:line="240" w:lineRule="auto"/>
        <w:ind w:left="0" w:right="-1" w:firstLine="0"/>
        <w:jc w:val="both"/>
        <w:rPr>
          <w:rFonts w:ascii="Times New Roman" w:hAnsi="Times New Roman" w:cs="Times New Roman"/>
          <w:b/>
          <w:bCs/>
          <w:sz w:val="24"/>
          <w:szCs w:val="24"/>
          <w:u w:val="single"/>
        </w:rPr>
      </w:pPr>
      <w:r>
        <w:rPr>
          <w:rFonts w:ascii="Times New Roman" w:hAnsi="Times New Roman" w:cs="Times New Roman"/>
          <w:b/>
          <w:bCs/>
          <w:sz w:val="24"/>
          <w:szCs w:val="24"/>
          <w:u w:val="single"/>
        </w:rPr>
        <w:t>3º TRIMESTRE:</w:t>
      </w:r>
    </w:p>
    <w:tbl>
      <w:tblPr>
        <w:tblW w:w="5592" w:type="dxa"/>
        <w:jc w:val="center"/>
        <w:tblLayout w:type="fixed"/>
        <w:tblCellMar>
          <w:left w:w="10" w:type="dxa"/>
          <w:right w:w="10" w:type="dxa"/>
        </w:tblCellMar>
        <w:tblLook w:val="04A0" w:firstRow="1" w:lastRow="0" w:firstColumn="1" w:lastColumn="0" w:noHBand="0" w:noVBand="1"/>
      </w:tblPr>
      <w:tblGrid>
        <w:gridCol w:w="1126"/>
        <w:gridCol w:w="1657"/>
        <w:gridCol w:w="1068"/>
        <w:gridCol w:w="874"/>
        <w:gridCol w:w="867"/>
      </w:tblGrid>
      <w:tr w:rsidR="00287843" w14:paraId="679B8B91" w14:textId="77777777" w:rsidTr="00187961">
        <w:trPr>
          <w:trHeight w:val="312"/>
          <w:jc w:val="center"/>
        </w:trPr>
        <w:tc>
          <w:tcPr>
            <w:tcW w:w="1126" w:type="dxa"/>
            <w:tcBorders>
              <w:bottom w:val="single" w:sz="4" w:space="0" w:color="000000"/>
              <w:right w:val="single" w:sz="4" w:space="0" w:color="000000"/>
            </w:tcBorders>
            <w:tcMar>
              <w:top w:w="0" w:type="dxa"/>
              <w:left w:w="108" w:type="dxa"/>
              <w:bottom w:w="0" w:type="dxa"/>
              <w:right w:w="108" w:type="dxa"/>
            </w:tcMar>
            <w:vAlign w:val="center"/>
          </w:tcPr>
          <w:p w14:paraId="6C0AA164" w14:textId="77777777" w:rsidR="00287843" w:rsidRDefault="00287843" w:rsidP="00187961">
            <w:pPr>
              <w:spacing w:after="0" w:line="240" w:lineRule="auto"/>
              <w:ind w:right="-1"/>
              <w:jc w:val="center"/>
              <w:rPr>
                <w:rFonts w:ascii="Times New Roman" w:hAnsi="Times New Roman" w:cs="Times New Roman"/>
                <w:color w:val="000000"/>
                <w:sz w:val="24"/>
                <w:szCs w:val="24"/>
              </w:rPr>
            </w:pPr>
          </w:p>
        </w:tc>
        <w:tc>
          <w:tcPr>
            <w:tcW w:w="446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E7781" w14:textId="77777777" w:rsidR="00287843" w:rsidRDefault="00287843" w:rsidP="00187961">
            <w:pPr>
              <w:spacing w:after="0" w:line="240" w:lineRule="auto"/>
              <w:ind w:right="-1"/>
              <w:jc w:val="center"/>
            </w:pPr>
            <w:r>
              <w:rPr>
                <w:rFonts w:ascii="Times New Roman" w:hAnsi="Times New Roman" w:cs="Times New Roman"/>
                <w:b/>
                <w:bCs/>
                <w:color w:val="000000"/>
                <w:sz w:val="24"/>
                <w:szCs w:val="24"/>
              </w:rPr>
              <w:t>3º TRIMESTRE</w:t>
            </w:r>
          </w:p>
        </w:tc>
      </w:tr>
      <w:tr w:rsidR="00287843" w14:paraId="05295FBC" w14:textId="77777777" w:rsidTr="00187961">
        <w:trPr>
          <w:trHeight w:val="260"/>
          <w:jc w:val="center"/>
        </w:trPr>
        <w:tc>
          <w:tcPr>
            <w:tcW w:w="1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4635AE" w14:textId="77777777" w:rsidR="00287843" w:rsidRDefault="00287843" w:rsidP="00187961">
            <w:pPr>
              <w:spacing w:after="0" w:line="240" w:lineRule="auto"/>
              <w:ind w:right="-1"/>
              <w:jc w:val="center"/>
            </w:pPr>
            <w:r>
              <w:rPr>
                <w:rFonts w:ascii="Times New Roman" w:hAnsi="Times New Roman" w:cs="Times New Roman"/>
                <w:b/>
                <w:bCs/>
                <w:color w:val="000000"/>
                <w:sz w:val="24"/>
                <w:szCs w:val="24"/>
              </w:rPr>
              <w:t>R. A.</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8645A8" w14:textId="77777777" w:rsidR="00287843" w:rsidRDefault="00287843" w:rsidP="00187961">
            <w:pPr>
              <w:spacing w:after="0" w:line="240" w:lineRule="auto"/>
              <w:ind w:right="-1"/>
              <w:jc w:val="center"/>
            </w:pPr>
            <w:r>
              <w:rPr>
                <w:rFonts w:ascii="Times New Roman" w:hAnsi="Times New Roman" w:cs="Times New Roman"/>
                <w:b/>
                <w:bCs/>
                <w:color w:val="000000"/>
                <w:sz w:val="24"/>
                <w:szCs w:val="24"/>
              </w:rPr>
              <w:t>C.E.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2AF1A9" w14:textId="77777777" w:rsidR="00287843" w:rsidRDefault="00287843" w:rsidP="00187961">
            <w:pPr>
              <w:spacing w:after="0" w:line="240" w:lineRule="auto"/>
              <w:ind w:right="-1"/>
              <w:jc w:val="center"/>
            </w:pPr>
            <w:r>
              <w:rPr>
                <w:rFonts w:ascii="Times New Roman" w:hAnsi="Times New Roman" w:cs="Times New Roman"/>
                <w:b/>
                <w:bCs/>
                <w:color w:val="000000"/>
                <w:sz w:val="24"/>
                <w:szCs w:val="24"/>
              </w:rPr>
              <w:t>%3ºT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8599A4" w14:textId="77777777" w:rsidR="00287843" w:rsidRDefault="00287843" w:rsidP="00187961">
            <w:pPr>
              <w:spacing w:after="0" w:line="240" w:lineRule="auto"/>
              <w:ind w:right="-1"/>
              <w:jc w:val="center"/>
            </w:pPr>
            <w:r>
              <w:rPr>
                <w:rFonts w:ascii="Times New Roman" w:hAnsi="Times New Roman" w:cs="Times New Roman"/>
                <w:b/>
                <w:bCs/>
                <w:color w:val="000000"/>
                <w:sz w:val="24"/>
                <w:szCs w:val="24"/>
              </w:rPr>
              <w:t>UD 5</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64053A" w14:textId="77777777" w:rsidR="00287843" w:rsidRDefault="00287843" w:rsidP="00187961">
            <w:pPr>
              <w:spacing w:after="0" w:line="240" w:lineRule="auto"/>
              <w:ind w:right="-1"/>
              <w:jc w:val="center"/>
            </w:pPr>
            <w:r>
              <w:rPr>
                <w:rFonts w:ascii="Times New Roman" w:hAnsi="Times New Roman" w:cs="Times New Roman"/>
                <w:b/>
                <w:bCs/>
                <w:color w:val="000000"/>
                <w:sz w:val="24"/>
                <w:szCs w:val="24"/>
              </w:rPr>
              <w:t>UD 6</w:t>
            </w:r>
          </w:p>
        </w:tc>
      </w:tr>
      <w:tr w:rsidR="00287843" w14:paraId="38B999E1" w14:textId="77777777" w:rsidTr="00187961">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1F4A64B9" w14:textId="77777777" w:rsidR="00287843" w:rsidRDefault="00287843" w:rsidP="00187961">
            <w:pPr>
              <w:spacing w:after="0" w:line="240" w:lineRule="auto"/>
              <w:ind w:right="-1"/>
              <w:jc w:val="center"/>
            </w:pPr>
            <w:r>
              <w:rPr>
                <w:rFonts w:ascii="Times New Roman" w:hAnsi="Times New Roman" w:cs="Times New Roman"/>
                <w:color w:val="000000"/>
                <w:sz w:val="24"/>
                <w:szCs w:val="24"/>
              </w:rPr>
              <w:t>R. A. 5</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06D43E"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09097F"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BDFEBE"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E27BF1"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287843" w14:paraId="64902E37"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3511199"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1CF1A7"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6F49B1"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6AE3B8"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AECA34"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287843" w14:paraId="7706B7B7"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0A49E19B"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60A0D1"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0663E4"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33063C"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82EE8E"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287843" w14:paraId="6CB1BBD4"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57C2EA87"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AC3167" w14:textId="77777777" w:rsidR="00287843"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F03FFE"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D3CB9D"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3725CB"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287843" w14:paraId="3C6E97E9"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797FA11C"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549AFF" w14:textId="77777777" w:rsidR="00287843"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CAEACD"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9E7CDC"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28DB36"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287843" w14:paraId="56BD346C"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79C691B2"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D04184" w14:textId="77777777" w:rsidR="00287843"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f)</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6E3580"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075374"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196ED1"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287843" w14:paraId="41BD7AEC"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3390EDAD"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FAC28A" w14:textId="77777777" w:rsidR="00287843"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g)</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0606EC"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443697"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EF3B2A"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287843" w14:paraId="716B9AC9"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1D218036"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404E3E" w14:textId="77777777" w:rsidR="00287843"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h)</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0663F6"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359A20"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669B95"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287843" w14:paraId="4AFD9437" w14:textId="77777777" w:rsidTr="00187961">
        <w:trPr>
          <w:jc w:val="center"/>
        </w:trPr>
        <w:tc>
          <w:tcPr>
            <w:tcW w:w="1126"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481E145E"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004406" w14:textId="77777777" w:rsidR="00287843"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i)</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3E66E8"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w:t>
            </w:r>
            <w:r>
              <w:rPr>
                <w:rFonts w:ascii="Times New Roman" w:hAnsi="Times New Roman" w:cs="Times New Roman"/>
                <w:b/>
                <w:sz w:val="24"/>
                <w:szCs w:val="24"/>
              </w:rPr>
              <w:t>,5</w:t>
            </w:r>
            <w:r w:rsidRPr="00816F84">
              <w:rPr>
                <w:rFonts w:ascii="Times New Roman" w:hAnsi="Times New Roman" w:cs="Times New Roman"/>
                <w:b/>
                <w:sz w:val="24"/>
                <w:szCs w:val="24"/>
              </w:rPr>
              <w:t>%</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FEAC20"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1DF2EF"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r>
      <w:tr w:rsidR="00287843" w14:paraId="5C827C1F" w14:textId="77777777" w:rsidTr="00187961">
        <w:trPr>
          <w:jc w:val="center"/>
        </w:trPr>
        <w:tc>
          <w:tcPr>
            <w:tcW w:w="1126"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7D2BD034" w14:textId="77777777" w:rsidR="00287843" w:rsidRDefault="00287843" w:rsidP="00187961">
            <w:pPr>
              <w:spacing w:after="0" w:line="240" w:lineRule="auto"/>
              <w:ind w:right="-1"/>
              <w:jc w:val="center"/>
            </w:pPr>
            <w:r>
              <w:rPr>
                <w:rFonts w:ascii="Times New Roman" w:hAnsi="Times New Roman" w:cs="Times New Roman"/>
                <w:color w:val="000000"/>
                <w:sz w:val="24"/>
                <w:szCs w:val="24"/>
              </w:rPr>
              <w:t>R. A. 6</w:t>
            </w: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DF4D02"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a)</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9A11C7"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A8E726"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B846D6"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r>
      <w:tr w:rsidR="00287843" w14:paraId="081DDF14"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14E09F2F"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479376"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b)</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F0D0FC"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E3972"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3ECBD0"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r>
      <w:tr w:rsidR="00287843" w14:paraId="6FF96D7E"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7D03C70C"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F80DD3"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c)</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3711E0"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B57705"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A3E0F1"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r>
      <w:tr w:rsidR="00287843" w14:paraId="35789BC2" w14:textId="77777777" w:rsidTr="00187961">
        <w:trPr>
          <w:jc w:val="center"/>
        </w:trPr>
        <w:tc>
          <w:tcPr>
            <w:tcW w:w="1126" w:type="dxa"/>
            <w:vMerge/>
            <w:tcBorders>
              <w:left w:val="single" w:sz="4" w:space="0" w:color="000000"/>
              <w:right w:val="single" w:sz="4" w:space="0" w:color="000000"/>
            </w:tcBorders>
            <w:tcMar>
              <w:top w:w="0" w:type="dxa"/>
              <w:left w:w="108" w:type="dxa"/>
              <w:bottom w:w="0" w:type="dxa"/>
              <w:right w:w="108" w:type="dxa"/>
            </w:tcMar>
            <w:vAlign w:val="center"/>
          </w:tcPr>
          <w:p w14:paraId="4EEA6300"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E4C3F4" w14:textId="77777777" w:rsidR="00287843"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d)</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3E3006"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C51B7C"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BC64EC"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r>
      <w:tr w:rsidR="00287843" w14:paraId="25E01E47" w14:textId="77777777" w:rsidTr="00187961">
        <w:trPr>
          <w:jc w:val="center"/>
        </w:trPr>
        <w:tc>
          <w:tcPr>
            <w:tcW w:w="1126"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14:paraId="6EFC3C36" w14:textId="77777777" w:rsidR="00287843" w:rsidRDefault="00287843" w:rsidP="00187961">
            <w:pPr>
              <w:suppressAutoHyphens w:val="0"/>
              <w:spacing w:after="0" w:line="240" w:lineRule="auto"/>
            </w:pPr>
          </w:p>
        </w:tc>
        <w:tc>
          <w:tcPr>
            <w:tcW w:w="16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9EE28B" w14:textId="77777777" w:rsidR="00287843"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e)</w:t>
            </w:r>
          </w:p>
        </w:tc>
        <w:tc>
          <w:tcPr>
            <w:tcW w:w="10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65E34F"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sidRPr="00816F84">
              <w:rPr>
                <w:rFonts w:ascii="Times New Roman" w:hAnsi="Times New Roman" w:cs="Times New Roman"/>
                <w:b/>
                <w:sz w:val="24"/>
                <w:szCs w:val="24"/>
              </w:rPr>
              <w:t>20%</w:t>
            </w:r>
          </w:p>
        </w:tc>
        <w:tc>
          <w:tcPr>
            <w:tcW w:w="8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CE2E5B"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Pr="0069240E">
              <w:rPr>
                <w:rFonts w:ascii="Times New Roman" w:hAnsi="Times New Roman" w:cs="Times New Roman"/>
                <w:color w:val="000000"/>
                <w:sz w:val="24"/>
                <w:szCs w:val="24"/>
              </w:rPr>
              <w:t>%</w:t>
            </w:r>
          </w:p>
        </w:tc>
        <w:tc>
          <w:tcPr>
            <w:tcW w:w="8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D53F0A" w14:textId="77777777" w:rsidR="00287843" w:rsidRPr="0069240E" w:rsidRDefault="00287843" w:rsidP="00187961">
            <w:pPr>
              <w:spacing w:after="0" w:line="240" w:lineRule="auto"/>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r w:rsidRPr="0069240E">
              <w:rPr>
                <w:rFonts w:ascii="Times New Roman" w:hAnsi="Times New Roman" w:cs="Times New Roman"/>
                <w:color w:val="000000"/>
                <w:sz w:val="24"/>
                <w:szCs w:val="24"/>
              </w:rPr>
              <w:t>%</w:t>
            </w:r>
          </w:p>
        </w:tc>
      </w:tr>
    </w:tbl>
    <w:p w14:paraId="21F653C0" w14:textId="77777777" w:rsidR="00287843" w:rsidRPr="006E1D5D" w:rsidRDefault="00287843" w:rsidP="006E1D5D">
      <w:pPr>
        <w:pStyle w:val="Ttulo8"/>
        <w:rPr>
          <w:rFonts w:asciiTheme="minorHAnsi" w:hAnsiTheme="minorHAnsi" w:cstheme="minorHAnsi"/>
          <w:i/>
          <w:sz w:val="20"/>
          <w:szCs w:val="20"/>
        </w:rPr>
      </w:pPr>
      <w:bookmarkStart w:id="161" w:name="_Toc212906503"/>
      <w:bookmarkStart w:id="162" w:name="_Toc212917438"/>
      <w:r w:rsidRPr="006E1D5D">
        <w:rPr>
          <w:rFonts w:asciiTheme="minorHAnsi" w:hAnsiTheme="minorHAnsi" w:cstheme="minorHAnsi"/>
          <w:i/>
          <w:sz w:val="20"/>
          <w:szCs w:val="20"/>
        </w:rPr>
        <w:t>Tabla 8: Ponderaciones de los criterios de evaluación en la tercera evaluación</w:t>
      </w:r>
      <w:bookmarkEnd w:id="161"/>
      <w:bookmarkEnd w:id="162"/>
    </w:p>
    <w:p w14:paraId="01F7AAF2" w14:textId="77777777" w:rsidR="00287843" w:rsidRDefault="00287843" w:rsidP="006E1D5D">
      <w:pPr>
        <w:pStyle w:val="Epgrafe"/>
        <w:rPr>
          <w:rFonts w:ascii="Times New Roman" w:hAnsi="Times New Roman" w:cs="Times New Roman"/>
          <w:sz w:val="24"/>
          <w:szCs w:val="24"/>
        </w:rPr>
      </w:pPr>
      <w:bookmarkStart w:id="163" w:name="_Toc144905965"/>
      <w:bookmarkStart w:id="164" w:name="_Toc135121131"/>
      <w:bookmarkEnd w:id="163"/>
      <w:bookmarkEnd w:id="164"/>
    </w:p>
    <w:p w14:paraId="1565B040" w14:textId="77777777" w:rsidR="00287843" w:rsidRPr="00227A19" w:rsidRDefault="00287843" w:rsidP="00287843">
      <w:pPr>
        <w:pStyle w:val="Prrafodelista"/>
        <w:numPr>
          <w:ilvl w:val="0"/>
          <w:numId w:val="33"/>
        </w:numPr>
        <w:rPr>
          <w:rFonts w:ascii="Times New Roman" w:hAnsi="Times New Roman" w:cs="Times New Roman"/>
          <w:sz w:val="24"/>
          <w:szCs w:val="24"/>
        </w:rPr>
      </w:pPr>
      <w:r w:rsidRPr="00227A19">
        <w:rPr>
          <w:rFonts w:ascii="Times New Roman" w:hAnsi="Times New Roman" w:cs="Times New Roman"/>
          <w:sz w:val="24"/>
          <w:szCs w:val="24"/>
        </w:rPr>
        <w:t xml:space="preserve">El </w:t>
      </w:r>
      <w:r w:rsidRPr="00227A19">
        <w:rPr>
          <w:rFonts w:ascii="Times New Roman" w:hAnsi="Times New Roman" w:cs="Times New Roman"/>
          <w:b/>
          <w:sz w:val="24"/>
          <w:szCs w:val="24"/>
        </w:rPr>
        <w:t>redondeo de una nota</w:t>
      </w:r>
      <w:r w:rsidRPr="00227A19">
        <w:rPr>
          <w:rFonts w:ascii="Times New Roman" w:hAnsi="Times New Roman" w:cs="Times New Roman"/>
          <w:sz w:val="24"/>
          <w:szCs w:val="24"/>
        </w:rPr>
        <w:t>:</w:t>
      </w:r>
    </w:p>
    <w:p w14:paraId="792752C7" w14:textId="77777777" w:rsidR="00287843" w:rsidRDefault="00287843" w:rsidP="00287843">
      <w:pPr>
        <w:ind w:firstLine="360"/>
        <w:rPr>
          <w:rFonts w:ascii="Times New Roman" w:hAnsi="Times New Roman" w:cs="Times New Roman"/>
          <w:sz w:val="24"/>
          <w:szCs w:val="24"/>
        </w:rPr>
      </w:pPr>
      <w:r>
        <w:rPr>
          <w:rFonts w:ascii="Times New Roman" w:hAnsi="Times New Roman" w:cs="Times New Roman"/>
          <w:sz w:val="24"/>
          <w:szCs w:val="24"/>
        </w:rPr>
        <w:t>Se pasará al siguiente entero cuando el decimal sea mayor o igual a 7. En otro caso, la nota será el entero obtenido.</w:t>
      </w:r>
    </w:p>
    <w:p w14:paraId="749F90BB" w14:textId="77777777" w:rsidR="00287843" w:rsidRDefault="00287843" w:rsidP="00287843">
      <w:pPr>
        <w:rPr>
          <w:rFonts w:ascii="Times New Roman" w:hAnsi="Times New Roman" w:cs="Times New Roman"/>
          <w:sz w:val="24"/>
          <w:szCs w:val="24"/>
        </w:rPr>
      </w:pPr>
      <w:r>
        <w:rPr>
          <w:rFonts w:ascii="Times New Roman" w:hAnsi="Times New Roman" w:cs="Times New Roman"/>
          <w:sz w:val="24"/>
          <w:szCs w:val="24"/>
        </w:rPr>
        <w:tab/>
        <w:t>Ejemplo: Un 5,69999 será un 5. Un 5,7 será un 6.</w:t>
      </w:r>
    </w:p>
    <w:p w14:paraId="28803A44" w14:textId="77777777" w:rsidR="00287843" w:rsidRDefault="00287843" w:rsidP="00287843">
      <w:pPr>
        <w:rPr>
          <w:rFonts w:ascii="Times New Roman" w:hAnsi="Times New Roman" w:cs="Times New Roman"/>
          <w:sz w:val="24"/>
          <w:szCs w:val="24"/>
        </w:rPr>
      </w:pPr>
      <w:r>
        <w:rPr>
          <w:rFonts w:ascii="Times New Roman" w:hAnsi="Times New Roman" w:cs="Times New Roman"/>
          <w:sz w:val="24"/>
          <w:szCs w:val="24"/>
        </w:rPr>
        <w:tab/>
        <w:t>Ejemplo: Un 6,69999 será un 6. Un 6,7 será un 7.</w:t>
      </w:r>
    </w:p>
    <w:p w14:paraId="5A47FE92" w14:textId="77777777" w:rsidR="00287843" w:rsidRDefault="00287843" w:rsidP="00287843">
      <w:pPr>
        <w:rPr>
          <w:rFonts w:ascii="Times New Roman" w:hAnsi="Times New Roman" w:cs="Times New Roman"/>
          <w:sz w:val="24"/>
          <w:szCs w:val="24"/>
        </w:rPr>
      </w:pPr>
      <w:r>
        <w:rPr>
          <w:rFonts w:ascii="Times New Roman" w:hAnsi="Times New Roman" w:cs="Times New Roman"/>
          <w:sz w:val="24"/>
          <w:szCs w:val="24"/>
        </w:rPr>
        <w:lastRenderedPageBreak/>
        <w:tab/>
      </w:r>
    </w:p>
    <w:p w14:paraId="16FE05E7" w14:textId="77777777" w:rsidR="008C2C1C" w:rsidRDefault="008C2C1C" w:rsidP="008C2C1C">
      <w:pPr>
        <w:pStyle w:val="Ttulo2"/>
      </w:pPr>
      <w:bookmarkStart w:id="165" w:name="_Toc212984209"/>
      <w:r>
        <w:t>RECUPERACIÓN</w:t>
      </w:r>
      <w:bookmarkEnd w:id="144"/>
      <w:bookmarkEnd w:id="145"/>
      <w:r>
        <w:t xml:space="preserve"> Y MEJORA DE CALIFICACIÓN</w:t>
      </w:r>
      <w:bookmarkEnd w:id="146"/>
      <w:bookmarkEnd w:id="147"/>
      <w:bookmarkEnd w:id="148"/>
      <w:bookmarkEnd w:id="165"/>
    </w:p>
    <w:p w14:paraId="2A3520BF" w14:textId="77777777" w:rsidR="008C2C1C" w:rsidRDefault="008C2C1C" w:rsidP="008C2C1C">
      <w:pPr>
        <w:pStyle w:val="Default"/>
        <w:jc w:val="both"/>
      </w:pPr>
    </w:p>
    <w:p w14:paraId="53361135" w14:textId="77777777" w:rsidR="00172EA5" w:rsidRPr="00763FF8" w:rsidRDefault="00172EA5" w:rsidP="00172EA5">
      <w:pPr>
        <w:spacing w:line="240" w:lineRule="auto"/>
        <w:ind w:right="-1" w:firstLine="708"/>
        <w:jc w:val="both"/>
      </w:pPr>
      <w:bookmarkStart w:id="166" w:name="_Toc144910726"/>
      <w:bookmarkStart w:id="167" w:name="_Toc144910451"/>
      <w:bookmarkStart w:id="168" w:name="_Toc135121123"/>
      <w:bookmarkStart w:id="169" w:name="_Toc211266079"/>
      <w:r>
        <w:rPr>
          <w:rFonts w:ascii="Times New Roman" w:hAnsi="Times New Roman" w:cs="Times New Roman"/>
          <w:sz w:val="24"/>
          <w:szCs w:val="24"/>
        </w:rPr>
        <w:t>Respecto a la Mejora de Calificación habrá que atenerse al Artículo 22 de la Orden de 18 de septiembre de 2025, por la que se regula la evaluación, certificación, acreditación y titulación académica del alumnado que cursa enseñanzas de los grados D y E del Sistema de Formación Profesional en la Comunidad Autónoma de Andalucía.</w:t>
      </w:r>
    </w:p>
    <w:p w14:paraId="5C3F0594" w14:textId="77777777" w:rsidR="00172EA5" w:rsidRPr="00763FF8" w:rsidRDefault="00172EA5" w:rsidP="00172EA5">
      <w:pPr>
        <w:spacing w:line="240" w:lineRule="auto"/>
        <w:ind w:right="-1" w:firstLine="708"/>
        <w:jc w:val="both"/>
        <w:rPr>
          <w:rFonts w:ascii="Times New Roman" w:hAnsi="Times New Roman" w:cs="Times New Roman"/>
          <w:b/>
          <w:sz w:val="24"/>
          <w:szCs w:val="24"/>
        </w:rPr>
      </w:pPr>
      <w:r w:rsidRPr="00763FF8">
        <w:rPr>
          <w:rFonts w:ascii="Times New Roman" w:hAnsi="Times New Roman" w:cs="Times New Roman"/>
          <w:b/>
          <w:sz w:val="24"/>
          <w:szCs w:val="24"/>
        </w:rPr>
        <w:t>Artículo 22. Actividades de refuerzo y mejora en las modalidades presencial y semipresencial.</w:t>
      </w:r>
    </w:p>
    <w:p w14:paraId="78C5EB1C" w14:textId="77777777" w:rsidR="00172EA5" w:rsidRDefault="00172EA5" w:rsidP="00172EA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1. En las modalidades presencial y semipresencial, las actividades de refuerzo y mejora de las competencias permitirán al alumnado bien la superación de los módulos o del proyecto pendientes de evaluación positiva, bien la profundización de los aprendizajes y la mejora de la calificación obtenida en los módulos o proyecto superados.</w:t>
      </w:r>
    </w:p>
    <w:p w14:paraId="5BD98409" w14:textId="77777777" w:rsidR="00172EA5" w:rsidRDefault="00172EA5" w:rsidP="00172EA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2. Cuando la oferta formativa disponga de una única evaluación final por curso, las actividades de refuerzo y mejora se realizarán durante el periodo comprendido entre la última evaluación parcial y la evaluación final. En las ofertas que cuenten con dos evaluaciones finales por curso, el periodo de refuerzo y mejora de las competencias será el comprendido entre las dos evaluaciones finales.</w:t>
      </w:r>
    </w:p>
    <w:p w14:paraId="42AB38A4" w14:textId="77777777" w:rsidR="00172EA5" w:rsidRDefault="00172EA5" w:rsidP="00172EA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3. En los supuestos de refuerzo de las competencias para superación de los módulos pendientes de evaluación positiva la asistencia a clase será obligatoria. En el caso de mejora de la calificación la asistencia al centro será obligatoria solo para las actividades que se propongan para ello.</w:t>
      </w:r>
    </w:p>
    <w:p w14:paraId="3DA8D095" w14:textId="77777777" w:rsidR="00172EA5" w:rsidRDefault="00172EA5" w:rsidP="00172EA5">
      <w:pPr>
        <w:spacing w:line="240" w:lineRule="auto"/>
        <w:ind w:right="-1" w:firstLine="708"/>
        <w:jc w:val="both"/>
        <w:rPr>
          <w:rFonts w:ascii="Times New Roman" w:hAnsi="Times New Roman" w:cs="Times New Roman"/>
          <w:sz w:val="24"/>
          <w:szCs w:val="24"/>
        </w:rPr>
      </w:pPr>
    </w:p>
    <w:p w14:paraId="1056B847" w14:textId="77777777" w:rsidR="00172EA5" w:rsidRDefault="00172EA5" w:rsidP="00172EA5">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mejora de calificación en los cursos de especialización se puede hacer durante el periodo comprendido entre la última evaluación parcial y la evaluación final.</w:t>
      </w:r>
    </w:p>
    <w:p w14:paraId="69E82E98" w14:textId="77777777" w:rsidR="00172EA5" w:rsidRDefault="00172EA5" w:rsidP="00172EA5">
      <w:pPr>
        <w:spacing w:line="240" w:lineRule="auto"/>
        <w:ind w:right="-1" w:firstLine="708"/>
        <w:jc w:val="both"/>
        <w:rPr>
          <w:rFonts w:ascii="Times New Roman" w:hAnsi="Times New Roman" w:cs="Times New Roman"/>
          <w:sz w:val="24"/>
          <w:szCs w:val="24"/>
        </w:rPr>
      </w:pPr>
    </w:p>
    <w:p w14:paraId="0B505CE8" w14:textId="77777777" w:rsidR="008C2C1C" w:rsidRDefault="008C2C1C" w:rsidP="008C2C1C">
      <w:pPr>
        <w:pStyle w:val="Ttulo1"/>
      </w:pPr>
      <w:bookmarkStart w:id="170" w:name="_Toc212984210"/>
      <w:r>
        <w:t>ATENCIÓN A LA DIVERSIDAD</w:t>
      </w:r>
      <w:bookmarkEnd w:id="166"/>
      <w:bookmarkEnd w:id="167"/>
      <w:bookmarkEnd w:id="168"/>
      <w:bookmarkEnd w:id="169"/>
      <w:bookmarkEnd w:id="170"/>
    </w:p>
    <w:p w14:paraId="2508E209" w14:textId="77777777" w:rsidR="008C2C1C" w:rsidRDefault="008C2C1C" w:rsidP="008C2C1C">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La diversidad está presente en todos los colectivos sociales. El reto de los centros educativos y del profesorado en relación con el alumnado que atienden, es proporcionar el desarrollo de las capacidades en función de sus características diferenciales.</w:t>
      </w:r>
    </w:p>
    <w:p w14:paraId="60D43E1F" w14:textId="77777777" w:rsidR="008C2C1C" w:rsidRDefault="008C2C1C" w:rsidP="008C2C1C">
      <w:pPr>
        <w:spacing w:line="240" w:lineRule="auto"/>
        <w:ind w:right="-1" w:firstLine="708"/>
        <w:jc w:val="both"/>
        <w:rPr>
          <w:rFonts w:ascii="Times New Roman" w:hAnsi="Times New Roman" w:cs="Times New Roman"/>
          <w:sz w:val="24"/>
          <w:szCs w:val="24"/>
        </w:rPr>
      </w:pPr>
      <w:r>
        <w:rPr>
          <w:rFonts w:ascii="Times New Roman" w:hAnsi="Times New Roman" w:cs="Times New Roman"/>
          <w:sz w:val="24"/>
          <w:szCs w:val="24"/>
        </w:rPr>
        <w:t>Es una realidad que los alumnos/as del grupo-clase se diferencian en cuanto a sus capacidades, conocimientos previos, motivaciones e intereses. Por ello en el aula, existen alumnos/as que van a presentar distintas necesidades educativas.</w:t>
      </w:r>
    </w:p>
    <w:p w14:paraId="496016B5" w14:textId="77777777" w:rsidR="008C2C1C" w:rsidRDefault="008C2C1C" w:rsidP="008C2C1C">
      <w:pPr>
        <w:spacing w:line="240" w:lineRule="auto"/>
        <w:ind w:right="-1" w:firstLine="708"/>
        <w:jc w:val="both"/>
      </w:pPr>
      <w:r>
        <w:rPr>
          <w:rFonts w:ascii="Times New Roman" w:hAnsi="Times New Roman" w:cs="Times New Roman"/>
          <w:sz w:val="24"/>
          <w:szCs w:val="24"/>
        </w:rPr>
        <w:t xml:space="preserve">La LOMLOE, entiende por alumnado con </w:t>
      </w:r>
      <w:r>
        <w:rPr>
          <w:rFonts w:ascii="Times New Roman" w:hAnsi="Times New Roman" w:cs="Times New Roman"/>
          <w:b/>
          <w:sz w:val="24"/>
          <w:szCs w:val="24"/>
        </w:rPr>
        <w:t>necesidades específicas de apoyo educativo (NEAE)</w:t>
      </w:r>
      <w:r>
        <w:rPr>
          <w:rFonts w:ascii="Times New Roman" w:hAnsi="Times New Roman" w:cs="Times New Roman"/>
          <w:sz w:val="24"/>
          <w:szCs w:val="24"/>
        </w:rPr>
        <w:t xml:space="preserve"> a aquel alumnado, que requiera una atención educativa diferente a la ordinaria, por presentar necesidades educativas especiales, por dificultades específicas de aprendizaje, TDAH, por sus altas capacidades intelectuales, por haberse incorporado tarde al sistema educativo, o por condiciones personales o de historia escolar.</w:t>
      </w:r>
    </w:p>
    <w:p w14:paraId="065409BB" w14:textId="77777777" w:rsidR="008C2C1C" w:rsidRDefault="008C2C1C" w:rsidP="008C2C1C">
      <w:pPr>
        <w:spacing w:line="240" w:lineRule="auto"/>
        <w:ind w:right="-1" w:firstLine="708"/>
        <w:jc w:val="both"/>
      </w:pPr>
      <w:r>
        <w:rPr>
          <w:rFonts w:ascii="Times New Roman" w:hAnsi="Times New Roman" w:cs="Times New Roman"/>
          <w:sz w:val="24"/>
          <w:szCs w:val="24"/>
        </w:rPr>
        <w:lastRenderedPageBreak/>
        <w:t xml:space="preserve">El alumnado con </w:t>
      </w:r>
      <w:r>
        <w:rPr>
          <w:rFonts w:ascii="Times New Roman" w:hAnsi="Times New Roman" w:cs="Times New Roman"/>
          <w:b/>
          <w:sz w:val="24"/>
          <w:szCs w:val="24"/>
        </w:rPr>
        <w:t>necesidades educativas especiales</w:t>
      </w:r>
      <w:r>
        <w:rPr>
          <w:rFonts w:ascii="Times New Roman" w:hAnsi="Times New Roman" w:cs="Times New Roman"/>
          <w:sz w:val="24"/>
          <w:szCs w:val="24"/>
        </w:rPr>
        <w:t>, es aquel alumnado con discapacidad o trastornos graves de conducta.</w:t>
      </w:r>
    </w:p>
    <w:p w14:paraId="6105F498" w14:textId="77777777" w:rsidR="008C2C1C" w:rsidRDefault="008C2C1C" w:rsidP="008C2C1C">
      <w:pPr>
        <w:spacing w:line="240" w:lineRule="auto"/>
        <w:ind w:right="-1"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Los principios de actuación con estos alumnos/as son la no discriminación y la normalización educativa, a fin de lograr la igualdad de oportunidades para todos.</w:t>
      </w:r>
    </w:p>
    <w:p w14:paraId="3C8544C2" w14:textId="77777777" w:rsidR="008C2C1C" w:rsidRPr="00692DD3" w:rsidRDefault="008C2C1C" w:rsidP="008C2C1C">
      <w:pPr>
        <w:spacing w:line="240" w:lineRule="auto"/>
        <w:ind w:right="-1" w:firstLine="708"/>
        <w:jc w:val="both"/>
        <w:rPr>
          <w:rFonts w:ascii="Times New Roman" w:hAnsi="Times New Roman" w:cs="Times New Roman"/>
          <w:b/>
          <w:bCs/>
          <w:sz w:val="24"/>
          <w:szCs w:val="24"/>
        </w:rPr>
      </w:pPr>
      <w:r w:rsidRPr="00692DD3">
        <w:rPr>
          <w:rFonts w:ascii="Times New Roman" w:hAnsi="Times New Roman" w:cs="Times New Roman"/>
          <w:sz w:val="24"/>
          <w:szCs w:val="24"/>
        </w:rPr>
        <w:t>En esta programación se van a adoptar una serie de medidas para atender a los diferentes ritmos de aprendizaje del alumnado y al alumnado con necesidades específicas de apoyo educativo (NEAE).</w:t>
      </w:r>
    </w:p>
    <w:p w14:paraId="5FABA2A3" w14:textId="77777777" w:rsidR="008C2C1C" w:rsidRPr="008C2C1C" w:rsidRDefault="008C2C1C" w:rsidP="008C2C1C">
      <w:pPr>
        <w:pStyle w:val="Ttulo1"/>
        <w:numPr>
          <w:ilvl w:val="0"/>
          <w:numId w:val="0"/>
        </w:numPr>
        <w:ind w:left="360"/>
        <w:rPr>
          <w:b w:val="0"/>
          <w:bCs/>
          <w:sz w:val="24"/>
          <w:szCs w:val="24"/>
        </w:rPr>
      </w:pPr>
    </w:p>
    <w:sectPr w:rsidR="008C2C1C" w:rsidRPr="008C2C1C">
      <w:headerReference w:type="default" r:id="rId9"/>
      <w:footerReference w:type="default" r:id="rId10"/>
      <w:headerReference w:type="first" r:id="rId11"/>
      <w:pgSz w:w="11906" w:h="16838"/>
      <w:pgMar w:top="1134" w:right="1134" w:bottom="373" w:left="1134" w:header="709"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84B3DC" w14:textId="77777777" w:rsidR="00E669B8" w:rsidRDefault="00E669B8">
      <w:pPr>
        <w:spacing w:after="0" w:line="240" w:lineRule="auto"/>
      </w:pPr>
      <w:r>
        <w:separator/>
      </w:r>
    </w:p>
  </w:endnote>
  <w:endnote w:type="continuationSeparator" w:id="0">
    <w:p w14:paraId="70E14357" w14:textId="77777777" w:rsidR="00E669B8" w:rsidRDefault="00E669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variable"/>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Liberation Sans">
    <w:panose1 w:val="020B0604020202020204"/>
    <w:charset w:val="00"/>
    <w:family w:val="swiss"/>
    <w:pitch w:val="variable"/>
    <w:sig w:usb0="E0000AFF" w:usb1="500078FF" w:usb2="00000021" w:usb3="00000000" w:csb0="000001BF" w:csb1="00000000"/>
  </w:font>
  <w:font w:name="Noto Sans CJK SC">
    <w:charset w:val="00"/>
    <w:family w:val="roman"/>
    <w:pitch w:val="default"/>
  </w:font>
  <w:font w:name="Lohit Devanagari">
    <w:charset w:val="00"/>
    <w:family w:val="roman"/>
    <w:pitch w:val="default"/>
  </w:font>
  <w:font w:name="Calibri Light">
    <w:panose1 w:val="020F0302020204030204"/>
    <w:charset w:val="00"/>
    <w:family w:val="swiss"/>
    <w:pitch w:val="variable"/>
    <w:sig w:usb0="E4002EFF" w:usb1="C200247B" w:usb2="00000009" w:usb3="00000000" w:csb0="000001FF" w:csb1="00000000"/>
  </w:font>
  <w:font w:name="New York">
    <w:panose1 w:val="02040503060506020304"/>
    <w:charset w:val="00"/>
    <w:family w:val="roman"/>
    <w:pitch w:val="variable"/>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iberation Serif">
    <w:altName w:val="Liberation Serif"/>
    <w:panose1 w:val="02020603050405020304"/>
    <w:charset w:val="00"/>
    <w:family w:val="roman"/>
    <w:pitch w:val="variable"/>
    <w:sig w:usb0="E0000AFF" w:usb1="500078FF" w:usb2="00000021" w:usb3="00000000" w:csb0="000001B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854" w:type="dxa"/>
      <w:jc w:val="center"/>
      <w:tblLayout w:type="fixed"/>
      <w:tblCellMar>
        <w:left w:w="10" w:type="dxa"/>
        <w:right w:w="10" w:type="dxa"/>
      </w:tblCellMar>
      <w:tblLook w:val="04A0" w:firstRow="1" w:lastRow="0" w:firstColumn="1" w:lastColumn="0" w:noHBand="0" w:noVBand="1"/>
    </w:tblPr>
    <w:tblGrid>
      <w:gridCol w:w="1463"/>
      <w:gridCol w:w="695"/>
      <w:gridCol w:w="2061"/>
      <w:gridCol w:w="3543"/>
      <w:gridCol w:w="2092"/>
    </w:tblGrid>
    <w:tr w:rsidR="007C6B77" w14:paraId="707903E1" w14:textId="77777777">
      <w:trPr>
        <w:jc w:val="center"/>
      </w:trPr>
      <w:tc>
        <w:tcPr>
          <w:tcW w:w="1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FDB919" w14:textId="77777777" w:rsidR="007C6B77" w:rsidRDefault="007C6B77">
          <w:pPr>
            <w:pStyle w:val="Piedepgina"/>
            <w:jc w:val="center"/>
          </w:pPr>
          <w:r>
            <w:rPr>
              <w:rFonts w:ascii="Times New Roman" w:hAnsi="Times New Roman" w:cs="Times New Roman"/>
              <w:b/>
              <w:bCs/>
              <w:color w:val="808080"/>
            </w:rPr>
            <w:t>Código</w:t>
          </w:r>
        </w:p>
      </w:tc>
      <w:tc>
        <w:tcPr>
          <w:tcW w:w="6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B2E081" w14:textId="77777777" w:rsidR="007C6B77" w:rsidRDefault="007C6B77">
          <w:pPr>
            <w:pStyle w:val="Piedepgina"/>
            <w:jc w:val="center"/>
          </w:pPr>
          <w:r>
            <w:rPr>
              <w:rFonts w:ascii="Times New Roman" w:hAnsi="Times New Roman" w:cs="Times New Roman"/>
              <w:b/>
              <w:bCs/>
              <w:color w:val="808080"/>
            </w:rPr>
            <w:t>Rev.</w:t>
          </w:r>
        </w:p>
      </w:tc>
      <w:tc>
        <w:tcPr>
          <w:tcW w:w="20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5B8856" w14:textId="77777777" w:rsidR="007C6B77" w:rsidRDefault="007C6B77">
          <w:pPr>
            <w:pStyle w:val="Piedepgina"/>
            <w:jc w:val="center"/>
          </w:pPr>
          <w:r>
            <w:rPr>
              <w:rFonts w:ascii="Times New Roman" w:hAnsi="Times New Roman" w:cs="Times New Roman"/>
              <w:b/>
              <w:bCs/>
              <w:color w:val="808080"/>
            </w:rPr>
            <w:t>Fecha Implantación</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8A0C0F" w14:textId="77777777" w:rsidR="007C6B77" w:rsidRDefault="007C6B77">
          <w:pPr>
            <w:pStyle w:val="Piedepgina"/>
            <w:jc w:val="center"/>
          </w:pPr>
          <w:r>
            <w:rPr>
              <w:rFonts w:ascii="Times New Roman" w:hAnsi="Times New Roman" w:cs="Times New Roman"/>
              <w:b/>
              <w:bCs/>
              <w:color w:val="808080"/>
            </w:rPr>
            <w:t>Entregar a:</w:t>
          </w:r>
        </w:p>
      </w:tc>
      <w:tc>
        <w:tcPr>
          <w:tcW w:w="209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FD537E" w14:textId="77777777" w:rsidR="007C6B77" w:rsidRDefault="007C6B77">
          <w:pPr>
            <w:pStyle w:val="Piedepgina"/>
            <w:jc w:val="center"/>
          </w:pPr>
          <w:r>
            <w:rPr>
              <w:rFonts w:ascii="Times New Roman" w:hAnsi="Times New Roman" w:cs="Times New Roman"/>
              <w:b/>
              <w:bCs/>
              <w:color w:val="808080"/>
            </w:rPr>
            <w:t xml:space="preserve">Página </w:t>
          </w:r>
          <w:r>
            <w:rPr>
              <w:rFonts w:ascii="Times New Roman" w:hAnsi="Times New Roman" w:cs="Times New Roman"/>
              <w:b/>
              <w:bCs/>
              <w:color w:val="808080"/>
            </w:rPr>
            <w:fldChar w:fldCharType="begin"/>
          </w:r>
          <w:r>
            <w:rPr>
              <w:rFonts w:ascii="Times New Roman" w:hAnsi="Times New Roman" w:cs="Times New Roman"/>
              <w:b/>
              <w:bCs/>
              <w:color w:val="808080"/>
            </w:rPr>
            <w:instrText xml:space="preserve"> PAGE </w:instrText>
          </w:r>
          <w:r>
            <w:rPr>
              <w:rFonts w:ascii="Times New Roman" w:hAnsi="Times New Roman" w:cs="Times New Roman"/>
              <w:b/>
              <w:bCs/>
              <w:color w:val="808080"/>
            </w:rPr>
            <w:fldChar w:fldCharType="separate"/>
          </w:r>
          <w:r>
            <w:rPr>
              <w:rFonts w:ascii="Times New Roman" w:hAnsi="Times New Roman" w:cs="Times New Roman"/>
              <w:b/>
              <w:bCs/>
              <w:color w:val="808080"/>
            </w:rPr>
            <w:t>2</w:t>
          </w:r>
          <w:r>
            <w:rPr>
              <w:rFonts w:ascii="Times New Roman" w:hAnsi="Times New Roman" w:cs="Times New Roman"/>
              <w:b/>
              <w:bCs/>
              <w:color w:val="808080"/>
            </w:rPr>
            <w:fldChar w:fldCharType="end"/>
          </w:r>
          <w:r>
            <w:rPr>
              <w:rFonts w:ascii="Times New Roman" w:hAnsi="Times New Roman" w:cs="Times New Roman"/>
              <w:b/>
              <w:bCs/>
              <w:color w:val="808080"/>
            </w:rPr>
            <w:t xml:space="preserve"> de </w:t>
          </w:r>
          <w:r>
            <w:rPr>
              <w:rFonts w:ascii="Times New Roman" w:hAnsi="Times New Roman" w:cs="Times New Roman"/>
              <w:b/>
              <w:bCs/>
              <w:color w:val="808080"/>
            </w:rPr>
            <w:fldChar w:fldCharType="begin"/>
          </w:r>
          <w:r>
            <w:rPr>
              <w:rFonts w:ascii="Times New Roman" w:hAnsi="Times New Roman" w:cs="Times New Roman"/>
              <w:b/>
              <w:bCs/>
              <w:color w:val="808080"/>
            </w:rPr>
            <w:instrText xml:space="preserve"> NUMPAGES </w:instrText>
          </w:r>
          <w:r>
            <w:rPr>
              <w:rFonts w:ascii="Times New Roman" w:hAnsi="Times New Roman" w:cs="Times New Roman"/>
              <w:b/>
              <w:bCs/>
              <w:color w:val="808080"/>
            </w:rPr>
            <w:fldChar w:fldCharType="separate"/>
          </w:r>
          <w:r>
            <w:rPr>
              <w:rFonts w:ascii="Times New Roman" w:hAnsi="Times New Roman" w:cs="Times New Roman"/>
              <w:b/>
              <w:bCs/>
              <w:color w:val="808080"/>
            </w:rPr>
            <w:t>19</w:t>
          </w:r>
          <w:r>
            <w:rPr>
              <w:rFonts w:ascii="Times New Roman" w:hAnsi="Times New Roman" w:cs="Times New Roman"/>
              <w:b/>
              <w:bCs/>
              <w:color w:val="808080"/>
            </w:rPr>
            <w:fldChar w:fldCharType="end"/>
          </w:r>
        </w:p>
      </w:tc>
    </w:tr>
    <w:tr w:rsidR="007C6B77" w14:paraId="01A268A4" w14:textId="77777777">
      <w:trPr>
        <w:jc w:val="center"/>
      </w:trPr>
      <w:tc>
        <w:tcPr>
          <w:tcW w:w="14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96B95C" w14:textId="77777777" w:rsidR="007C6B77" w:rsidRDefault="007C6B77">
          <w:pPr>
            <w:pStyle w:val="TableContents"/>
            <w:snapToGrid w:val="0"/>
            <w:spacing w:after="0" w:line="240" w:lineRule="auto"/>
            <w:jc w:val="center"/>
          </w:pPr>
          <w:r>
            <w:rPr>
              <w:rFonts w:ascii="Arial" w:hAnsi="Arial" w:cs="Arial"/>
              <w:b/>
              <w:bCs/>
              <w:color w:val="808080"/>
            </w:rPr>
            <w:t>MD850202</w:t>
          </w:r>
        </w:p>
      </w:tc>
      <w:tc>
        <w:tcPr>
          <w:tcW w:w="6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51EA8B" w14:textId="77777777" w:rsidR="007C6B77" w:rsidRDefault="004C3E93">
          <w:pPr>
            <w:pStyle w:val="Piedepgina"/>
            <w:jc w:val="center"/>
          </w:pPr>
          <w:r>
            <w:rPr>
              <w:rFonts w:ascii="Times New Roman" w:hAnsi="Times New Roman" w:cs="Times New Roman"/>
              <w:b/>
              <w:bCs/>
              <w:color w:val="808080"/>
            </w:rPr>
            <w:t>9</w:t>
          </w:r>
        </w:p>
      </w:tc>
      <w:tc>
        <w:tcPr>
          <w:tcW w:w="20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9FB488" w14:textId="77777777" w:rsidR="007C6B77" w:rsidRDefault="004C3E93">
          <w:pPr>
            <w:pStyle w:val="Encabezado"/>
            <w:jc w:val="center"/>
          </w:pPr>
          <w:r>
            <w:rPr>
              <w:rFonts w:ascii="Times New Roman" w:hAnsi="Times New Roman" w:cs="Times New Roman"/>
              <w:b/>
              <w:bCs/>
              <w:color w:val="808080"/>
            </w:rPr>
            <w:t>21/10/25</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DD9DAC" w14:textId="77777777" w:rsidR="007C6B77" w:rsidRDefault="007C6B77">
          <w:pPr>
            <w:pStyle w:val="NormalWeb"/>
            <w:spacing w:after="0"/>
            <w:jc w:val="center"/>
            <w:rPr>
              <w:b/>
              <w:bCs/>
              <w:color w:val="808080"/>
              <w:sz w:val="22"/>
              <w:szCs w:val="22"/>
            </w:rPr>
          </w:pPr>
          <w:r>
            <w:rPr>
              <w:b/>
              <w:bCs/>
              <w:color w:val="808080"/>
              <w:sz w:val="22"/>
              <w:szCs w:val="22"/>
            </w:rPr>
            <w:t>Jefa/e depto. → Jefatura estudios</w:t>
          </w:r>
        </w:p>
      </w:tc>
      <w:tc>
        <w:tcPr>
          <w:tcW w:w="2092"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F6A847" w14:textId="77777777" w:rsidR="007C6B77" w:rsidRDefault="007C6B77">
          <w:pPr>
            <w:suppressAutoHyphens w:val="0"/>
            <w:spacing w:after="0" w:line="240" w:lineRule="auto"/>
          </w:pPr>
        </w:p>
      </w:tc>
    </w:tr>
  </w:tbl>
  <w:p w14:paraId="4E94FB92" w14:textId="77777777" w:rsidR="007C6B77" w:rsidRDefault="007C6B77">
    <w:pPr>
      <w:pStyle w:val="Piedepgina"/>
      <w:jc w:val="center"/>
    </w:pPr>
  </w:p>
  <w:p w14:paraId="4483FF62" w14:textId="77777777" w:rsidR="007C6B77" w:rsidRDefault="007C6B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443688" w14:textId="77777777" w:rsidR="00E669B8" w:rsidRDefault="00E669B8">
      <w:pPr>
        <w:spacing w:after="0" w:line="240" w:lineRule="auto"/>
      </w:pPr>
      <w:r>
        <w:rPr>
          <w:color w:val="000000"/>
        </w:rPr>
        <w:separator/>
      </w:r>
    </w:p>
  </w:footnote>
  <w:footnote w:type="continuationSeparator" w:id="0">
    <w:p w14:paraId="0DC99002" w14:textId="77777777" w:rsidR="00E669B8" w:rsidRDefault="00E669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AECB5A" w14:textId="77777777" w:rsidR="007C6B77" w:rsidRDefault="007C6B77" w:rsidP="003A5EE7">
    <w:pPr>
      <w:pStyle w:val="Encabezado"/>
    </w:pPr>
    <w:r>
      <w:rPr>
        <w:color w:val="808080"/>
      </w:rPr>
      <w:t>Programación Didáctica Sostenibilidad Aplicada al Sistema Productivo. Curso 2025/2026</w:t>
    </w:r>
  </w:p>
  <w:p w14:paraId="42BC2412" w14:textId="77777777" w:rsidR="007C6B77" w:rsidRDefault="007C6B77">
    <w:pPr>
      <w:pStyle w:val="Encabezado"/>
      <w:jc w:val="right"/>
      <w:rPr>
        <w:rFonts w:ascii="Times New Roman" w:hAnsi="Times New Roman" w:cs="Times New Roman"/>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854" w:type="dxa"/>
      <w:tblLayout w:type="fixed"/>
      <w:tblCellMar>
        <w:left w:w="10" w:type="dxa"/>
        <w:right w:w="10" w:type="dxa"/>
      </w:tblCellMar>
      <w:tblLook w:val="04A0" w:firstRow="1" w:lastRow="0" w:firstColumn="1" w:lastColumn="0" w:noHBand="0" w:noVBand="1"/>
    </w:tblPr>
    <w:tblGrid>
      <w:gridCol w:w="2296"/>
      <w:gridCol w:w="1508"/>
      <w:gridCol w:w="847"/>
      <w:gridCol w:w="1814"/>
      <w:gridCol w:w="1814"/>
      <w:gridCol w:w="1575"/>
    </w:tblGrid>
    <w:tr w:rsidR="007C6B77" w14:paraId="4344C89F" w14:textId="77777777">
      <w:trPr>
        <w:trHeight w:val="143"/>
      </w:trPr>
      <w:tc>
        <w:tcPr>
          <w:tcW w:w="229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99CE5F" w14:textId="77777777" w:rsidR="007C6B77" w:rsidRDefault="007C6B77">
          <w:pPr>
            <w:pStyle w:val="Encabezado"/>
          </w:pPr>
          <w:r>
            <w:rPr>
              <w:noProof/>
              <w:lang w:eastAsia="es-ES"/>
            </w:rPr>
            <w:drawing>
              <wp:inline distT="0" distB="0" distL="0" distR="0" wp14:anchorId="0EFFC4EF" wp14:editId="0532C8B7">
                <wp:extent cx="1319400" cy="278640"/>
                <wp:effectExtent l="0" t="0" r="0" b="7110"/>
                <wp:docPr id="1" name="Imagen 2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1319400" cy="278640"/>
                        </a:xfrm>
                        <a:prstGeom prst="rect">
                          <a:avLst/>
                        </a:prstGeom>
                        <a:noFill/>
                        <a:ln>
                          <a:noFill/>
                          <a:prstDash/>
                        </a:ln>
                      </pic:spPr>
                    </pic:pic>
                  </a:graphicData>
                </a:graphic>
              </wp:inline>
            </w:drawing>
          </w:r>
        </w:p>
        <w:p w14:paraId="268EC876" w14:textId="77777777" w:rsidR="007C6B77" w:rsidRDefault="007C6B77">
          <w:pPr>
            <w:pStyle w:val="Encabezado"/>
          </w:pPr>
          <w:r>
            <w:rPr>
              <w:noProof/>
            </w:rPr>
            <w:drawing>
              <wp:inline distT="0" distB="0" distL="0" distR="0" wp14:anchorId="084AB753" wp14:editId="3567B063">
                <wp:extent cx="501120" cy="413280"/>
                <wp:effectExtent l="0" t="0" r="0" b="5820"/>
                <wp:docPr id="2" name="Imagen 2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lum/>
                          <a:alphaModFix/>
                        </a:blip>
                        <a:srcRect/>
                        <a:stretch>
                          <a:fillRect/>
                        </a:stretch>
                      </pic:blipFill>
                      <pic:spPr>
                        <a:xfrm>
                          <a:off x="0" y="0"/>
                          <a:ext cx="501120" cy="413280"/>
                        </a:xfrm>
                        <a:prstGeom prst="rect">
                          <a:avLst/>
                        </a:prstGeom>
                        <a:noFill/>
                        <a:ln>
                          <a:noFill/>
                          <a:prstDash/>
                        </a:ln>
                      </pic:spPr>
                    </pic:pic>
                  </a:graphicData>
                </a:graphic>
              </wp:inline>
            </w:drawing>
          </w:r>
        </w:p>
        <w:p w14:paraId="4EAD2850" w14:textId="77777777" w:rsidR="007C6B77" w:rsidRDefault="007C6B77">
          <w:pPr>
            <w:pStyle w:val="Encabezado"/>
          </w:pPr>
        </w:p>
        <w:p w14:paraId="63F06FE9" w14:textId="77777777" w:rsidR="007C6B77" w:rsidRDefault="007C6B77">
          <w:pPr>
            <w:pStyle w:val="Encabezado"/>
          </w:pPr>
        </w:p>
      </w:tc>
      <w:tc>
        <w:tcPr>
          <w:tcW w:w="2355"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02183C" w14:textId="77777777" w:rsidR="007C6B77" w:rsidRDefault="007C6B77">
          <w:pPr>
            <w:pStyle w:val="Encabezado"/>
            <w:jc w:val="center"/>
          </w:pPr>
          <w:r>
            <w:rPr>
              <w:rFonts w:ascii="Times New Roman" w:hAnsi="Times New Roman" w:cs="Times New Roman"/>
              <w:b/>
              <w:bCs/>
            </w:rPr>
            <w:t>PLANIFICACIÓN DOCENTE</w:t>
          </w:r>
        </w:p>
      </w:tc>
      <w:tc>
        <w:tcPr>
          <w:tcW w:w="362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68806D" w14:textId="77777777" w:rsidR="007C6B77" w:rsidRDefault="007C6B77">
          <w:pPr>
            <w:pStyle w:val="Encabezado"/>
            <w:jc w:val="center"/>
          </w:pPr>
          <w:r>
            <w:rPr>
              <w:rFonts w:ascii="Times New Roman" w:hAnsi="Times New Roman" w:cs="Times New Roman"/>
              <w:b/>
              <w:bCs/>
              <w:sz w:val="18"/>
              <w:szCs w:val="18"/>
            </w:rPr>
            <w:t>IES VIRGEN DEL CARMEN</w:t>
          </w:r>
        </w:p>
      </w:tc>
      <w:tc>
        <w:tcPr>
          <w:tcW w:w="157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13AC25" w14:textId="77777777" w:rsidR="007C6B77" w:rsidRDefault="007C6B77">
          <w:pPr>
            <w:pStyle w:val="Encabezado"/>
            <w:jc w:val="center"/>
          </w:pPr>
          <w:r>
            <w:rPr>
              <w:noProof/>
              <w:lang w:eastAsia="es-ES"/>
            </w:rPr>
            <w:drawing>
              <wp:inline distT="0" distB="0" distL="0" distR="0" wp14:anchorId="65E69982" wp14:editId="5A9BFE5F">
                <wp:extent cx="858599" cy="262800"/>
                <wp:effectExtent l="0" t="0" r="0" b="3900"/>
                <wp:docPr id="3" name="Imagen 2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lum/>
                          <a:alphaModFix/>
                        </a:blip>
                        <a:srcRect/>
                        <a:stretch>
                          <a:fillRect/>
                        </a:stretch>
                      </pic:blipFill>
                      <pic:spPr>
                        <a:xfrm>
                          <a:off x="0" y="0"/>
                          <a:ext cx="858599" cy="262800"/>
                        </a:xfrm>
                        <a:prstGeom prst="rect">
                          <a:avLst/>
                        </a:prstGeom>
                        <a:noFill/>
                        <a:ln>
                          <a:noFill/>
                          <a:prstDash/>
                        </a:ln>
                      </pic:spPr>
                    </pic:pic>
                  </a:graphicData>
                </a:graphic>
              </wp:inline>
            </w:drawing>
          </w:r>
        </w:p>
        <w:p w14:paraId="46BFB30D" w14:textId="77777777" w:rsidR="007C6B77" w:rsidRDefault="007C6B77">
          <w:pPr>
            <w:pStyle w:val="Encabezado"/>
            <w:jc w:val="center"/>
          </w:pPr>
          <w:r>
            <w:rPr>
              <w:noProof/>
              <w:lang w:eastAsia="es-ES"/>
            </w:rPr>
            <w:drawing>
              <wp:inline distT="0" distB="0" distL="0" distR="0" wp14:anchorId="2D7A5CCD" wp14:editId="4A46F997">
                <wp:extent cx="380880" cy="457200"/>
                <wp:effectExtent l="0" t="0" r="120" b="0"/>
                <wp:docPr id="4" name="Imagen 2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lum/>
                          <a:alphaModFix/>
                        </a:blip>
                        <a:srcRect/>
                        <a:stretch>
                          <a:fillRect/>
                        </a:stretch>
                      </pic:blipFill>
                      <pic:spPr>
                        <a:xfrm>
                          <a:off x="0" y="0"/>
                          <a:ext cx="380880" cy="457200"/>
                        </a:xfrm>
                        <a:prstGeom prst="rect">
                          <a:avLst/>
                        </a:prstGeom>
                        <a:noFill/>
                        <a:ln>
                          <a:noFill/>
                          <a:prstDash/>
                        </a:ln>
                      </pic:spPr>
                    </pic:pic>
                  </a:graphicData>
                </a:graphic>
              </wp:inline>
            </w:drawing>
          </w:r>
        </w:p>
      </w:tc>
    </w:tr>
    <w:tr w:rsidR="007C6B77" w14:paraId="40FF68FA" w14:textId="77777777">
      <w:trPr>
        <w:trHeight w:val="269"/>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15FDE" w14:textId="77777777" w:rsidR="007C6B77" w:rsidRDefault="007C6B77">
          <w:pPr>
            <w:suppressAutoHyphens w:val="0"/>
            <w:spacing w:after="0" w:line="240" w:lineRule="auto"/>
          </w:pPr>
        </w:p>
      </w:tc>
      <w:tc>
        <w:tcPr>
          <w:tcW w:w="2355"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5794E6" w14:textId="77777777" w:rsidR="007C6B77" w:rsidRDefault="007C6B77">
          <w:pPr>
            <w:suppressAutoHyphens w:val="0"/>
            <w:spacing w:after="0" w:line="240" w:lineRule="auto"/>
          </w:pPr>
        </w:p>
      </w:tc>
      <w:tc>
        <w:tcPr>
          <w:tcW w:w="3628"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F81FCF" w14:textId="77777777" w:rsidR="007C6B77" w:rsidRDefault="007C6B77">
          <w:pPr>
            <w:pStyle w:val="NormalWeb"/>
            <w:spacing w:after="0"/>
            <w:jc w:val="center"/>
            <w:rPr>
              <w:b/>
              <w:bCs/>
              <w:sz w:val="18"/>
              <w:szCs w:val="18"/>
            </w:rPr>
          </w:pPr>
          <w:r>
            <w:rPr>
              <w:b/>
              <w:bCs/>
              <w:sz w:val="18"/>
              <w:szCs w:val="18"/>
            </w:rPr>
            <w:t xml:space="preserve">Paseo de la Estación </w:t>
          </w:r>
          <w:proofErr w:type="spellStart"/>
          <w:r>
            <w:rPr>
              <w:b/>
              <w:bCs/>
              <w:sz w:val="18"/>
              <w:szCs w:val="18"/>
            </w:rPr>
            <w:t>nº</w:t>
          </w:r>
          <w:proofErr w:type="spellEnd"/>
          <w:r>
            <w:rPr>
              <w:b/>
              <w:bCs/>
              <w:sz w:val="18"/>
              <w:szCs w:val="18"/>
            </w:rPr>
            <w:t xml:space="preserve"> 44.                       23008 Jaén                                                       Tel. 953366942 – Fax: 953366944 www.iesvirgendelcarmen.com</w:t>
          </w: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92363" w14:textId="77777777" w:rsidR="007C6B77" w:rsidRDefault="007C6B77">
          <w:pPr>
            <w:suppressAutoHyphens w:val="0"/>
            <w:spacing w:after="0" w:line="240" w:lineRule="auto"/>
          </w:pPr>
        </w:p>
      </w:tc>
    </w:tr>
    <w:tr w:rsidR="007C6B77" w14:paraId="7AE6FE00" w14:textId="77777777">
      <w:trPr>
        <w:trHeight w:val="263"/>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B1AC2" w14:textId="77777777" w:rsidR="007C6B77" w:rsidRDefault="007C6B77">
          <w:pPr>
            <w:suppressAutoHyphens w:val="0"/>
            <w:spacing w:after="0" w:line="240" w:lineRule="auto"/>
          </w:pPr>
        </w:p>
      </w:tc>
      <w:tc>
        <w:tcPr>
          <w:tcW w:w="235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EE5972" w14:textId="77777777" w:rsidR="007C6B77" w:rsidRDefault="007C6B77">
          <w:pPr>
            <w:pStyle w:val="Encabezado"/>
            <w:jc w:val="center"/>
          </w:pPr>
          <w:r>
            <w:rPr>
              <w:rFonts w:ascii="Times New Roman" w:hAnsi="Times New Roman" w:cs="Times New Roman"/>
              <w:b/>
              <w:bCs/>
            </w:rPr>
            <w:t>PROGRAMACIÓN</w:t>
          </w:r>
        </w:p>
      </w:tc>
      <w:tc>
        <w:tcPr>
          <w:tcW w:w="3628"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EA4380" w14:textId="77777777" w:rsidR="007C6B77" w:rsidRDefault="007C6B77">
          <w:pPr>
            <w:suppressAutoHyphens w:val="0"/>
            <w:spacing w:after="0" w:line="240" w:lineRule="auto"/>
          </w:pP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C8494" w14:textId="77777777" w:rsidR="007C6B77" w:rsidRDefault="007C6B77">
          <w:pPr>
            <w:suppressAutoHyphens w:val="0"/>
            <w:spacing w:after="0" w:line="240" w:lineRule="auto"/>
          </w:pPr>
        </w:p>
      </w:tc>
    </w:tr>
    <w:tr w:rsidR="007C6B77" w14:paraId="49C9C979" w14:textId="77777777">
      <w:trPr>
        <w:trHeight w:val="51"/>
      </w:trPr>
      <w:tc>
        <w:tcPr>
          <w:tcW w:w="229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AB36D8" w14:textId="77777777" w:rsidR="007C6B77" w:rsidRDefault="007C6B77">
          <w:pPr>
            <w:suppressAutoHyphens w:val="0"/>
            <w:spacing w:after="0" w:line="240" w:lineRule="auto"/>
          </w:pPr>
        </w:p>
      </w:tc>
      <w:tc>
        <w:tcPr>
          <w:tcW w:w="15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63C539" w14:textId="77777777" w:rsidR="007C6B77" w:rsidRDefault="007C6B77">
          <w:pPr>
            <w:pStyle w:val="TableContents"/>
            <w:snapToGrid w:val="0"/>
            <w:spacing w:after="0" w:line="240" w:lineRule="auto"/>
            <w:jc w:val="center"/>
          </w:pPr>
          <w:r>
            <w:rPr>
              <w:rFonts w:ascii="Arial" w:hAnsi="Arial" w:cs="Arial"/>
              <w:b/>
              <w:bCs/>
            </w:rPr>
            <w:t>MD850202</w:t>
          </w:r>
        </w:p>
      </w:tc>
      <w:tc>
        <w:tcPr>
          <w:tcW w:w="8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9203DC" w14:textId="77777777" w:rsidR="007C6B77" w:rsidRDefault="007C6B77">
          <w:pPr>
            <w:pStyle w:val="Encabezado"/>
            <w:jc w:val="center"/>
          </w:pPr>
          <w:r>
            <w:rPr>
              <w:rFonts w:ascii="Times New Roman" w:hAnsi="Times New Roman" w:cs="Times New Roman"/>
              <w:b/>
              <w:bCs/>
            </w:rPr>
            <w:t xml:space="preserve">Rev. </w:t>
          </w:r>
          <w:r w:rsidR="00C9535B">
            <w:rPr>
              <w:rFonts w:ascii="Times New Roman" w:hAnsi="Times New Roman" w:cs="Times New Roman"/>
              <w:b/>
              <w:bCs/>
            </w:rPr>
            <w:t>9</w:t>
          </w:r>
        </w:p>
      </w:tc>
      <w:tc>
        <w:tcPr>
          <w:tcW w:w="1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AAD4D4" w14:textId="77777777" w:rsidR="007C6B77" w:rsidRDefault="00C9535B">
          <w:pPr>
            <w:pStyle w:val="Encabezado"/>
            <w:jc w:val="center"/>
          </w:pPr>
          <w:r>
            <w:rPr>
              <w:rFonts w:ascii="Times New Roman" w:hAnsi="Times New Roman" w:cs="Times New Roman"/>
              <w:b/>
              <w:bCs/>
              <w:color w:val="808080"/>
            </w:rPr>
            <w:t>21/10/25</w:t>
          </w:r>
        </w:p>
      </w:tc>
      <w:tc>
        <w:tcPr>
          <w:tcW w:w="18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B3B4EA" w14:textId="77777777" w:rsidR="007C6B77" w:rsidRDefault="007C6B77">
          <w:pPr>
            <w:pStyle w:val="Encabezado"/>
            <w:jc w:val="center"/>
          </w:pPr>
          <w:r>
            <w:rPr>
              <w:rFonts w:ascii="Times New Roman" w:hAnsi="Times New Roman" w:cs="Times New Roman"/>
              <w:b/>
              <w:bCs/>
            </w:rPr>
            <w:t xml:space="preserve">Página </w:t>
          </w:r>
          <w:r>
            <w:rPr>
              <w:rFonts w:ascii="Times New Roman" w:hAnsi="Times New Roman" w:cs="Times New Roman"/>
              <w:b/>
              <w:bCs/>
            </w:rPr>
            <w:fldChar w:fldCharType="begin"/>
          </w:r>
          <w:r>
            <w:rPr>
              <w:rFonts w:ascii="Times New Roman" w:hAnsi="Times New Roman" w:cs="Times New Roman"/>
              <w:b/>
              <w:bCs/>
            </w:rPr>
            <w:instrText xml:space="preserve"> PAGE </w:instrText>
          </w:r>
          <w:r>
            <w:rPr>
              <w:rFonts w:ascii="Times New Roman" w:hAnsi="Times New Roman" w:cs="Times New Roman"/>
              <w:b/>
              <w:bCs/>
            </w:rPr>
            <w:fldChar w:fldCharType="separate"/>
          </w:r>
          <w:r>
            <w:rPr>
              <w:rFonts w:ascii="Times New Roman" w:hAnsi="Times New Roman" w:cs="Times New Roman"/>
              <w:b/>
              <w:bCs/>
            </w:rPr>
            <w:t>1</w:t>
          </w:r>
          <w:r>
            <w:rPr>
              <w:rFonts w:ascii="Times New Roman" w:hAnsi="Times New Roman" w:cs="Times New Roman"/>
              <w:b/>
              <w:bCs/>
            </w:rPr>
            <w:fldChar w:fldCharType="end"/>
          </w:r>
          <w:r>
            <w:rPr>
              <w:rFonts w:ascii="Times New Roman" w:hAnsi="Times New Roman" w:cs="Times New Roman"/>
              <w:b/>
              <w:bCs/>
            </w:rPr>
            <w:t xml:space="preserve"> de </w:t>
          </w:r>
          <w:r>
            <w:rPr>
              <w:rFonts w:ascii="Times New Roman" w:hAnsi="Times New Roman" w:cs="Times New Roman"/>
              <w:b/>
              <w:bCs/>
            </w:rPr>
            <w:fldChar w:fldCharType="begin"/>
          </w:r>
          <w:r>
            <w:rPr>
              <w:rFonts w:ascii="Times New Roman" w:hAnsi="Times New Roman" w:cs="Times New Roman"/>
              <w:b/>
              <w:bCs/>
            </w:rPr>
            <w:instrText xml:space="preserve"> NUMPAGES </w:instrText>
          </w:r>
          <w:r>
            <w:rPr>
              <w:rFonts w:ascii="Times New Roman" w:hAnsi="Times New Roman" w:cs="Times New Roman"/>
              <w:b/>
              <w:bCs/>
            </w:rPr>
            <w:fldChar w:fldCharType="separate"/>
          </w:r>
          <w:r>
            <w:rPr>
              <w:rFonts w:ascii="Times New Roman" w:hAnsi="Times New Roman" w:cs="Times New Roman"/>
              <w:b/>
              <w:bCs/>
            </w:rPr>
            <w:t>19</w:t>
          </w:r>
          <w:r>
            <w:rPr>
              <w:rFonts w:ascii="Times New Roman" w:hAnsi="Times New Roman" w:cs="Times New Roman"/>
              <w:b/>
              <w:bCs/>
            </w:rPr>
            <w:fldChar w:fldCharType="end"/>
          </w:r>
        </w:p>
      </w:tc>
      <w:tc>
        <w:tcPr>
          <w:tcW w:w="157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303E11" w14:textId="77777777" w:rsidR="007C6B77" w:rsidRDefault="007C6B77">
          <w:pPr>
            <w:suppressAutoHyphens w:val="0"/>
            <w:spacing w:after="0" w:line="240" w:lineRule="auto"/>
          </w:pPr>
        </w:p>
      </w:tc>
    </w:tr>
  </w:tbl>
  <w:p w14:paraId="5D4302BE" w14:textId="77777777" w:rsidR="007C6B77" w:rsidRDefault="007C6B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5A80D84"/>
    <w:multiLevelType w:val="hybridMultilevel"/>
    <w:tmpl w:val="382CFB9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2782C9E"/>
    <w:multiLevelType w:val="hybridMultilevel"/>
    <w:tmpl w:val="AE618F8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E3BAABD"/>
    <w:multiLevelType w:val="hybridMultilevel"/>
    <w:tmpl w:val="24C0F6A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B2E6253D"/>
    <w:multiLevelType w:val="hybridMultilevel"/>
    <w:tmpl w:val="6DB42BA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CAD8B98F"/>
    <w:multiLevelType w:val="hybridMultilevel"/>
    <w:tmpl w:val="3A3BBDB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D1EF1784"/>
    <w:multiLevelType w:val="hybridMultilevel"/>
    <w:tmpl w:val="4A520A1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D5B9B3FC"/>
    <w:multiLevelType w:val="hybridMultilevel"/>
    <w:tmpl w:val="E26AF1A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F2FAF743"/>
    <w:multiLevelType w:val="hybridMultilevel"/>
    <w:tmpl w:val="D7E3E5D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FB71D051"/>
    <w:multiLevelType w:val="hybridMultilevel"/>
    <w:tmpl w:val="6F1A722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FBBC8685"/>
    <w:multiLevelType w:val="hybridMultilevel"/>
    <w:tmpl w:val="08C1E24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0D76FE7"/>
    <w:multiLevelType w:val="multilevel"/>
    <w:tmpl w:val="738C4A9E"/>
    <w:styleLink w:val="Estilo1"/>
    <w:lvl w:ilvl="0">
      <w:start w:val="1"/>
      <w:numFmt w:val="decimal"/>
      <w:lvlText w:val="5.%1."/>
      <w:lvlJc w:val="right"/>
      <w:pPr>
        <w:ind w:left="4104" w:hanging="360"/>
      </w:pPr>
    </w:lvl>
    <w:lvl w:ilvl="1">
      <w:start w:val="1"/>
      <w:numFmt w:val="decimal"/>
      <w:lvlText w:val="%1.%2."/>
      <w:lvlJc w:val="right"/>
      <w:pPr>
        <w:ind w:left="4876" w:hanging="567"/>
      </w:pPr>
    </w:lvl>
    <w:lvl w:ilvl="2">
      <w:start w:val="1"/>
      <w:numFmt w:val="decimal"/>
      <w:lvlText w:val="%1.%2.%3."/>
      <w:lvlJc w:val="right"/>
      <w:pPr>
        <w:ind w:left="5443" w:hanging="567"/>
      </w:pPr>
    </w:lvl>
    <w:lvl w:ilvl="3">
      <w:start w:val="1"/>
      <w:numFmt w:val="decimal"/>
      <w:lvlText w:val="%4."/>
      <w:lvlJc w:val="left"/>
      <w:pPr>
        <w:ind w:left="6972" w:hanging="360"/>
      </w:pPr>
    </w:lvl>
    <w:lvl w:ilvl="4">
      <w:start w:val="1"/>
      <w:numFmt w:val="lowerLetter"/>
      <w:lvlText w:val="%5."/>
      <w:lvlJc w:val="left"/>
      <w:pPr>
        <w:ind w:left="7692" w:hanging="360"/>
      </w:pPr>
    </w:lvl>
    <w:lvl w:ilvl="5">
      <w:start w:val="1"/>
      <w:numFmt w:val="lowerRoman"/>
      <w:lvlText w:val="%6."/>
      <w:lvlJc w:val="right"/>
      <w:pPr>
        <w:ind w:left="8412" w:hanging="180"/>
      </w:pPr>
    </w:lvl>
    <w:lvl w:ilvl="6">
      <w:start w:val="1"/>
      <w:numFmt w:val="decimal"/>
      <w:lvlText w:val="%7."/>
      <w:lvlJc w:val="left"/>
      <w:pPr>
        <w:ind w:left="9132" w:hanging="360"/>
      </w:pPr>
    </w:lvl>
    <w:lvl w:ilvl="7">
      <w:start w:val="1"/>
      <w:numFmt w:val="lowerLetter"/>
      <w:lvlText w:val="%8."/>
      <w:lvlJc w:val="left"/>
      <w:pPr>
        <w:ind w:left="9852" w:hanging="360"/>
      </w:pPr>
    </w:lvl>
    <w:lvl w:ilvl="8">
      <w:start w:val="1"/>
      <w:numFmt w:val="lowerRoman"/>
      <w:lvlText w:val="%9."/>
      <w:lvlJc w:val="right"/>
      <w:pPr>
        <w:ind w:left="10572" w:hanging="180"/>
      </w:pPr>
    </w:lvl>
  </w:abstractNum>
  <w:abstractNum w:abstractNumId="11" w15:restartNumberingAfterBreak="0">
    <w:nsid w:val="03BB5B0E"/>
    <w:multiLevelType w:val="multilevel"/>
    <w:tmpl w:val="C7DAAB00"/>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2" w15:restartNumberingAfterBreak="0">
    <w:nsid w:val="070867C1"/>
    <w:multiLevelType w:val="hybridMultilevel"/>
    <w:tmpl w:val="6AF6ECD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0A2C60E0"/>
    <w:multiLevelType w:val="multilevel"/>
    <w:tmpl w:val="88E2BD78"/>
    <w:styleLink w:val="Mipropianumeracion"/>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E114305"/>
    <w:multiLevelType w:val="multilevel"/>
    <w:tmpl w:val="9F0032E8"/>
    <w:styleLink w:val="WWNum17"/>
    <w:lvl w:ilvl="0">
      <w:numFmt w:val="bullet"/>
      <w:lvlText w:val=""/>
      <w:lvlJc w:val="left"/>
      <w:pPr>
        <w:ind w:left="1400" w:hanging="360"/>
      </w:pPr>
    </w:lvl>
    <w:lvl w:ilvl="1">
      <w:numFmt w:val="bullet"/>
      <w:lvlText w:val="◦"/>
      <w:lvlJc w:val="left"/>
      <w:pPr>
        <w:ind w:left="1760" w:hanging="360"/>
      </w:pPr>
    </w:lvl>
    <w:lvl w:ilvl="2">
      <w:numFmt w:val="bullet"/>
      <w:lvlText w:val="▪"/>
      <w:lvlJc w:val="left"/>
      <w:pPr>
        <w:ind w:left="2120" w:hanging="360"/>
      </w:pPr>
    </w:lvl>
    <w:lvl w:ilvl="3">
      <w:numFmt w:val="bullet"/>
      <w:lvlText w:val=""/>
      <w:lvlJc w:val="left"/>
      <w:pPr>
        <w:ind w:left="2480" w:hanging="360"/>
      </w:pPr>
    </w:lvl>
    <w:lvl w:ilvl="4">
      <w:numFmt w:val="bullet"/>
      <w:lvlText w:val="◦"/>
      <w:lvlJc w:val="left"/>
      <w:pPr>
        <w:ind w:left="2840" w:hanging="360"/>
      </w:pPr>
    </w:lvl>
    <w:lvl w:ilvl="5">
      <w:numFmt w:val="bullet"/>
      <w:lvlText w:val="▪"/>
      <w:lvlJc w:val="left"/>
      <w:pPr>
        <w:ind w:left="3200" w:hanging="360"/>
      </w:pPr>
    </w:lvl>
    <w:lvl w:ilvl="6">
      <w:numFmt w:val="bullet"/>
      <w:lvlText w:val=""/>
      <w:lvlJc w:val="left"/>
      <w:pPr>
        <w:ind w:left="3560" w:hanging="360"/>
      </w:pPr>
    </w:lvl>
    <w:lvl w:ilvl="7">
      <w:numFmt w:val="bullet"/>
      <w:lvlText w:val="◦"/>
      <w:lvlJc w:val="left"/>
      <w:pPr>
        <w:ind w:left="3920" w:hanging="360"/>
      </w:pPr>
    </w:lvl>
    <w:lvl w:ilvl="8">
      <w:numFmt w:val="bullet"/>
      <w:lvlText w:val="▪"/>
      <w:lvlJc w:val="left"/>
      <w:pPr>
        <w:ind w:left="4280" w:hanging="360"/>
      </w:pPr>
    </w:lvl>
  </w:abstractNum>
  <w:abstractNum w:abstractNumId="15" w15:restartNumberingAfterBreak="0">
    <w:nsid w:val="0E2D7560"/>
    <w:multiLevelType w:val="multilevel"/>
    <w:tmpl w:val="5D90B4EE"/>
    <w:styleLink w:val="WWNum19"/>
    <w:lvl w:ilvl="0">
      <w:numFmt w:val="bullet"/>
      <w:lvlText w:val="●"/>
      <w:lvlJc w:val="left"/>
      <w:pPr>
        <w:ind w:left="720" w:hanging="360"/>
      </w:pPr>
      <w:rPr>
        <w:rFonts w:ascii="Times New Roman" w:hAnsi="Times New Roman"/>
        <w:sz w:val="24"/>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16" w15:restartNumberingAfterBreak="0">
    <w:nsid w:val="1CD70960"/>
    <w:multiLevelType w:val="multilevel"/>
    <w:tmpl w:val="C310D544"/>
    <w:styleLink w:val="WWNum15"/>
    <w:lvl w:ilvl="0">
      <w:numFmt w:val="bullet"/>
      <w:lvlText w:val="●"/>
      <w:lvlJc w:val="left"/>
      <w:pPr>
        <w:ind w:left="1428" w:hanging="360"/>
      </w:pPr>
      <w:rPr>
        <w:rFonts w:ascii="Times New Roman" w:eastAsia="Noto Sans Symbols" w:hAnsi="Times New Roman" w:cs="Noto Sans Symbols"/>
        <w:b w:val="0"/>
        <w:sz w:val="24"/>
      </w:rPr>
    </w:lvl>
    <w:lvl w:ilvl="1">
      <w:numFmt w:val="bullet"/>
      <w:lvlText w:val="o"/>
      <w:lvlJc w:val="left"/>
      <w:pPr>
        <w:ind w:left="2148" w:hanging="360"/>
      </w:pPr>
      <w:rPr>
        <w:rFonts w:eastAsia="Courier New" w:cs="Courier New"/>
      </w:rPr>
    </w:lvl>
    <w:lvl w:ilvl="2">
      <w:numFmt w:val="bullet"/>
      <w:lvlText w:val="▪"/>
      <w:lvlJc w:val="left"/>
      <w:pPr>
        <w:ind w:left="2868" w:hanging="360"/>
      </w:pPr>
      <w:rPr>
        <w:rFonts w:eastAsia="Noto Sans Symbols" w:cs="Noto Sans Symbols"/>
      </w:rPr>
    </w:lvl>
    <w:lvl w:ilvl="3">
      <w:numFmt w:val="bullet"/>
      <w:lvlText w:val="●"/>
      <w:lvlJc w:val="left"/>
      <w:pPr>
        <w:ind w:left="3588" w:hanging="360"/>
      </w:pPr>
      <w:rPr>
        <w:rFonts w:eastAsia="Noto Sans Symbols" w:cs="Noto Sans Symbols"/>
      </w:rPr>
    </w:lvl>
    <w:lvl w:ilvl="4">
      <w:numFmt w:val="bullet"/>
      <w:lvlText w:val="o"/>
      <w:lvlJc w:val="left"/>
      <w:pPr>
        <w:ind w:left="4308" w:hanging="360"/>
      </w:pPr>
      <w:rPr>
        <w:rFonts w:eastAsia="Courier New" w:cs="Courier New"/>
      </w:rPr>
    </w:lvl>
    <w:lvl w:ilvl="5">
      <w:numFmt w:val="bullet"/>
      <w:lvlText w:val="▪"/>
      <w:lvlJc w:val="left"/>
      <w:pPr>
        <w:ind w:left="5028" w:hanging="360"/>
      </w:pPr>
      <w:rPr>
        <w:rFonts w:eastAsia="Noto Sans Symbols" w:cs="Noto Sans Symbols"/>
      </w:rPr>
    </w:lvl>
    <w:lvl w:ilvl="6">
      <w:numFmt w:val="bullet"/>
      <w:lvlText w:val="●"/>
      <w:lvlJc w:val="left"/>
      <w:pPr>
        <w:ind w:left="5748" w:hanging="360"/>
      </w:pPr>
      <w:rPr>
        <w:rFonts w:eastAsia="Noto Sans Symbols" w:cs="Noto Sans Symbols"/>
      </w:rPr>
    </w:lvl>
    <w:lvl w:ilvl="7">
      <w:numFmt w:val="bullet"/>
      <w:lvlText w:val="o"/>
      <w:lvlJc w:val="left"/>
      <w:pPr>
        <w:ind w:left="6468" w:hanging="360"/>
      </w:pPr>
      <w:rPr>
        <w:rFonts w:eastAsia="Courier New" w:cs="Courier New"/>
      </w:rPr>
    </w:lvl>
    <w:lvl w:ilvl="8">
      <w:numFmt w:val="bullet"/>
      <w:lvlText w:val="▪"/>
      <w:lvlJc w:val="left"/>
      <w:pPr>
        <w:ind w:left="7188" w:hanging="360"/>
      </w:pPr>
      <w:rPr>
        <w:rFonts w:eastAsia="Noto Sans Symbols" w:cs="Noto Sans Symbols"/>
      </w:rPr>
    </w:lvl>
  </w:abstractNum>
  <w:abstractNum w:abstractNumId="17" w15:restartNumberingAfterBreak="0">
    <w:nsid w:val="1D2C4F12"/>
    <w:multiLevelType w:val="multilevel"/>
    <w:tmpl w:val="4F7CBD86"/>
    <w:styleLink w:val="WWNum14"/>
    <w:lvl w:ilvl="0">
      <w:numFmt w:val="bullet"/>
      <w:lvlText w:val="●"/>
      <w:lvlJc w:val="left"/>
      <w:pPr>
        <w:ind w:left="720" w:hanging="360"/>
      </w:pPr>
      <w:rPr>
        <w:rFonts w:ascii="Times New Roman" w:hAnsi="Times New Roman"/>
        <w:sz w:val="24"/>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18" w15:restartNumberingAfterBreak="0">
    <w:nsid w:val="220687FB"/>
    <w:multiLevelType w:val="hybridMultilevel"/>
    <w:tmpl w:val="6B65A17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27650F2A"/>
    <w:multiLevelType w:val="multilevel"/>
    <w:tmpl w:val="014629BC"/>
    <w:styleLink w:val="WWNum16"/>
    <w:lvl w:ilvl="0">
      <w:numFmt w:val="bullet"/>
      <w:lvlText w:val="●"/>
      <w:lvlJc w:val="left"/>
      <w:pPr>
        <w:ind w:left="1440" w:hanging="360"/>
      </w:pPr>
      <w:rPr>
        <w:rFonts w:ascii="Times New Roman" w:hAnsi="Times New Roman"/>
        <w:sz w:val="24"/>
        <w:u w:val="none"/>
      </w:rPr>
    </w:lvl>
    <w:lvl w:ilvl="1">
      <w:numFmt w:val="bullet"/>
      <w:lvlText w:val="○"/>
      <w:lvlJc w:val="left"/>
      <w:pPr>
        <w:ind w:left="2160" w:hanging="360"/>
      </w:pPr>
      <w:rPr>
        <w:u w:val="none"/>
      </w:rPr>
    </w:lvl>
    <w:lvl w:ilvl="2">
      <w:numFmt w:val="bullet"/>
      <w:lvlText w:val="■"/>
      <w:lvlJc w:val="left"/>
      <w:pPr>
        <w:ind w:left="2880" w:hanging="360"/>
      </w:pPr>
      <w:rPr>
        <w:u w:val="none"/>
      </w:rPr>
    </w:lvl>
    <w:lvl w:ilvl="3">
      <w:numFmt w:val="bullet"/>
      <w:lvlText w:val="●"/>
      <w:lvlJc w:val="left"/>
      <w:pPr>
        <w:ind w:left="3600" w:hanging="360"/>
      </w:pPr>
      <w:rPr>
        <w:u w:val="none"/>
      </w:rPr>
    </w:lvl>
    <w:lvl w:ilvl="4">
      <w:numFmt w:val="bullet"/>
      <w:lvlText w:val="○"/>
      <w:lvlJc w:val="left"/>
      <w:pPr>
        <w:ind w:left="4320" w:hanging="360"/>
      </w:pPr>
      <w:rPr>
        <w:u w:val="none"/>
      </w:rPr>
    </w:lvl>
    <w:lvl w:ilvl="5">
      <w:numFmt w:val="bullet"/>
      <w:lvlText w:val="■"/>
      <w:lvlJc w:val="left"/>
      <w:pPr>
        <w:ind w:left="5040" w:hanging="360"/>
      </w:pPr>
      <w:rPr>
        <w:u w:val="none"/>
      </w:rPr>
    </w:lvl>
    <w:lvl w:ilvl="6">
      <w:numFmt w:val="bullet"/>
      <w:lvlText w:val="●"/>
      <w:lvlJc w:val="left"/>
      <w:pPr>
        <w:ind w:left="5760" w:hanging="360"/>
      </w:pPr>
      <w:rPr>
        <w:u w:val="none"/>
      </w:rPr>
    </w:lvl>
    <w:lvl w:ilvl="7">
      <w:numFmt w:val="bullet"/>
      <w:lvlText w:val="○"/>
      <w:lvlJc w:val="left"/>
      <w:pPr>
        <w:ind w:left="6480" w:hanging="360"/>
      </w:pPr>
      <w:rPr>
        <w:u w:val="none"/>
      </w:rPr>
    </w:lvl>
    <w:lvl w:ilvl="8">
      <w:numFmt w:val="bullet"/>
      <w:lvlText w:val="■"/>
      <w:lvlJc w:val="left"/>
      <w:pPr>
        <w:ind w:left="7200" w:hanging="360"/>
      </w:pPr>
      <w:rPr>
        <w:u w:val="none"/>
      </w:rPr>
    </w:lvl>
  </w:abstractNum>
  <w:abstractNum w:abstractNumId="20" w15:restartNumberingAfterBreak="0">
    <w:nsid w:val="35AEB23E"/>
    <w:multiLevelType w:val="hybridMultilevel"/>
    <w:tmpl w:val="8B43C4A0"/>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3D867D6B"/>
    <w:multiLevelType w:val="hybridMultilevel"/>
    <w:tmpl w:val="6B70374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3EC37A3B"/>
    <w:multiLevelType w:val="multilevel"/>
    <w:tmpl w:val="FFF85368"/>
    <w:styleLink w:val="WWNum11"/>
    <w:lvl w:ilvl="0">
      <w:start w:val="1"/>
      <w:numFmt w:val="lowerLetter"/>
      <w:lvlText w:val="%1)"/>
      <w:lvlJc w:val="left"/>
      <w:pPr>
        <w:ind w:left="1457" w:hanging="360"/>
      </w:pPr>
    </w:lvl>
    <w:lvl w:ilvl="1">
      <w:start w:val="1"/>
      <w:numFmt w:val="decimal"/>
      <w:lvlText w:val="%2."/>
      <w:lvlJc w:val="left"/>
      <w:pPr>
        <w:ind w:left="1817" w:hanging="360"/>
      </w:pPr>
    </w:lvl>
    <w:lvl w:ilvl="2">
      <w:start w:val="1"/>
      <w:numFmt w:val="decimal"/>
      <w:lvlText w:val="%3."/>
      <w:lvlJc w:val="left"/>
      <w:pPr>
        <w:ind w:left="2177" w:hanging="360"/>
      </w:pPr>
    </w:lvl>
    <w:lvl w:ilvl="3">
      <w:start w:val="1"/>
      <w:numFmt w:val="decimal"/>
      <w:lvlText w:val="%4."/>
      <w:lvlJc w:val="left"/>
      <w:pPr>
        <w:ind w:left="2537" w:hanging="360"/>
      </w:pPr>
    </w:lvl>
    <w:lvl w:ilvl="4">
      <w:start w:val="1"/>
      <w:numFmt w:val="decimal"/>
      <w:lvlText w:val="%5."/>
      <w:lvlJc w:val="left"/>
      <w:pPr>
        <w:ind w:left="2897" w:hanging="360"/>
      </w:pPr>
    </w:lvl>
    <w:lvl w:ilvl="5">
      <w:start w:val="1"/>
      <w:numFmt w:val="decimal"/>
      <w:lvlText w:val="%6."/>
      <w:lvlJc w:val="left"/>
      <w:pPr>
        <w:ind w:left="3257" w:hanging="360"/>
      </w:pPr>
    </w:lvl>
    <w:lvl w:ilvl="6">
      <w:start w:val="1"/>
      <w:numFmt w:val="decimal"/>
      <w:lvlText w:val="%7."/>
      <w:lvlJc w:val="left"/>
      <w:pPr>
        <w:ind w:left="3617" w:hanging="360"/>
      </w:pPr>
    </w:lvl>
    <w:lvl w:ilvl="7">
      <w:start w:val="1"/>
      <w:numFmt w:val="decimal"/>
      <w:lvlText w:val="%8."/>
      <w:lvlJc w:val="left"/>
      <w:pPr>
        <w:ind w:left="3977" w:hanging="360"/>
      </w:pPr>
    </w:lvl>
    <w:lvl w:ilvl="8">
      <w:start w:val="1"/>
      <w:numFmt w:val="decimal"/>
      <w:lvlText w:val="%9."/>
      <w:lvlJc w:val="left"/>
      <w:pPr>
        <w:ind w:left="4337" w:hanging="360"/>
      </w:pPr>
    </w:lvl>
  </w:abstractNum>
  <w:abstractNum w:abstractNumId="23" w15:restartNumberingAfterBreak="0">
    <w:nsid w:val="3F2B3948"/>
    <w:multiLevelType w:val="hybridMultilevel"/>
    <w:tmpl w:val="BB98C65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42142D81"/>
    <w:multiLevelType w:val="hybridMultilevel"/>
    <w:tmpl w:val="EB8CF99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47AC52EF"/>
    <w:multiLevelType w:val="hybridMultilevel"/>
    <w:tmpl w:val="D9CE64EA"/>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4B245C12"/>
    <w:multiLevelType w:val="multilevel"/>
    <w:tmpl w:val="E8244966"/>
    <w:styleLink w:val="WWNum23"/>
    <w:lvl w:ilvl="0">
      <w:numFmt w:val="bullet"/>
      <w:lvlText w:val="●"/>
      <w:lvlJc w:val="left"/>
      <w:pPr>
        <w:ind w:left="1440" w:hanging="360"/>
      </w:pPr>
      <w:rPr>
        <w:rFonts w:ascii="Times New Roman" w:hAnsi="Times New Roman"/>
        <w:u w:val="none"/>
      </w:rPr>
    </w:lvl>
    <w:lvl w:ilvl="1">
      <w:numFmt w:val="bullet"/>
      <w:lvlText w:val="○"/>
      <w:lvlJc w:val="left"/>
      <w:pPr>
        <w:ind w:left="2160" w:hanging="360"/>
      </w:pPr>
      <w:rPr>
        <w:u w:val="none"/>
      </w:rPr>
    </w:lvl>
    <w:lvl w:ilvl="2">
      <w:numFmt w:val="bullet"/>
      <w:lvlText w:val="■"/>
      <w:lvlJc w:val="left"/>
      <w:pPr>
        <w:ind w:left="2880" w:hanging="360"/>
      </w:pPr>
      <w:rPr>
        <w:u w:val="none"/>
      </w:rPr>
    </w:lvl>
    <w:lvl w:ilvl="3">
      <w:numFmt w:val="bullet"/>
      <w:lvlText w:val="●"/>
      <w:lvlJc w:val="left"/>
      <w:pPr>
        <w:ind w:left="3600" w:hanging="360"/>
      </w:pPr>
      <w:rPr>
        <w:u w:val="none"/>
      </w:rPr>
    </w:lvl>
    <w:lvl w:ilvl="4">
      <w:numFmt w:val="bullet"/>
      <w:lvlText w:val="○"/>
      <w:lvlJc w:val="left"/>
      <w:pPr>
        <w:ind w:left="4320" w:hanging="360"/>
      </w:pPr>
      <w:rPr>
        <w:u w:val="none"/>
      </w:rPr>
    </w:lvl>
    <w:lvl w:ilvl="5">
      <w:numFmt w:val="bullet"/>
      <w:lvlText w:val="■"/>
      <w:lvlJc w:val="left"/>
      <w:pPr>
        <w:ind w:left="5040" w:hanging="360"/>
      </w:pPr>
      <w:rPr>
        <w:u w:val="none"/>
      </w:rPr>
    </w:lvl>
    <w:lvl w:ilvl="6">
      <w:numFmt w:val="bullet"/>
      <w:lvlText w:val="●"/>
      <w:lvlJc w:val="left"/>
      <w:pPr>
        <w:ind w:left="5760" w:hanging="360"/>
      </w:pPr>
      <w:rPr>
        <w:u w:val="none"/>
      </w:rPr>
    </w:lvl>
    <w:lvl w:ilvl="7">
      <w:numFmt w:val="bullet"/>
      <w:lvlText w:val="○"/>
      <w:lvlJc w:val="left"/>
      <w:pPr>
        <w:ind w:left="6480" w:hanging="360"/>
      </w:pPr>
      <w:rPr>
        <w:u w:val="none"/>
      </w:rPr>
    </w:lvl>
    <w:lvl w:ilvl="8">
      <w:numFmt w:val="bullet"/>
      <w:lvlText w:val="■"/>
      <w:lvlJc w:val="left"/>
      <w:pPr>
        <w:ind w:left="7200" w:hanging="360"/>
      </w:pPr>
      <w:rPr>
        <w:u w:val="none"/>
      </w:rPr>
    </w:lvl>
  </w:abstractNum>
  <w:abstractNum w:abstractNumId="27" w15:restartNumberingAfterBreak="0">
    <w:nsid w:val="65E257B5"/>
    <w:multiLevelType w:val="hybridMultilevel"/>
    <w:tmpl w:val="769CDFCE"/>
    <w:lvl w:ilvl="0" w:tplc="0C0A0001">
      <w:start w:val="1"/>
      <w:numFmt w:val="bullet"/>
      <w:lvlText w:val=""/>
      <w:lvlJc w:val="left"/>
      <w:pPr>
        <w:ind w:left="727" w:hanging="360"/>
      </w:pPr>
      <w:rPr>
        <w:rFonts w:ascii="Symbol" w:hAnsi="Symbol" w:hint="default"/>
      </w:rPr>
    </w:lvl>
    <w:lvl w:ilvl="1" w:tplc="0C0A0003" w:tentative="1">
      <w:start w:val="1"/>
      <w:numFmt w:val="bullet"/>
      <w:lvlText w:val="o"/>
      <w:lvlJc w:val="left"/>
      <w:pPr>
        <w:ind w:left="1447" w:hanging="360"/>
      </w:pPr>
      <w:rPr>
        <w:rFonts w:ascii="Courier New" w:hAnsi="Courier New" w:cs="Courier New" w:hint="default"/>
      </w:rPr>
    </w:lvl>
    <w:lvl w:ilvl="2" w:tplc="0C0A0005" w:tentative="1">
      <w:start w:val="1"/>
      <w:numFmt w:val="bullet"/>
      <w:lvlText w:val=""/>
      <w:lvlJc w:val="left"/>
      <w:pPr>
        <w:ind w:left="2167" w:hanging="360"/>
      </w:pPr>
      <w:rPr>
        <w:rFonts w:ascii="Wingdings" w:hAnsi="Wingdings" w:hint="default"/>
      </w:rPr>
    </w:lvl>
    <w:lvl w:ilvl="3" w:tplc="0C0A0001" w:tentative="1">
      <w:start w:val="1"/>
      <w:numFmt w:val="bullet"/>
      <w:lvlText w:val=""/>
      <w:lvlJc w:val="left"/>
      <w:pPr>
        <w:ind w:left="2887" w:hanging="360"/>
      </w:pPr>
      <w:rPr>
        <w:rFonts w:ascii="Symbol" w:hAnsi="Symbol" w:hint="default"/>
      </w:rPr>
    </w:lvl>
    <w:lvl w:ilvl="4" w:tplc="0C0A0003" w:tentative="1">
      <w:start w:val="1"/>
      <w:numFmt w:val="bullet"/>
      <w:lvlText w:val="o"/>
      <w:lvlJc w:val="left"/>
      <w:pPr>
        <w:ind w:left="3607" w:hanging="360"/>
      </w:pPr>
      <w:rPr>
        <w:rFonts w:ascii="Courier New" w:hAnsi="Courier New" w:cs="Courier New" w:hint="default"/>
      </w:rPr>
    </w:lvl>
    <w:lvl w:ilvl="5" w:tplc="0C0A0005" w:tentative="1">
      <w:start w:val="1"/>
      <w:numFmt w:val="bullet"/>
      <w:lvlText w:val=""/>
      <w:lvlJc w:val="left"/>
      <w:pPr>
        <w:ind w:left="4327" w:hanging="360"/>
      </w:pPr>
      <w:rPr>
        <w:rFonts w:ascii="Wingdings" w:hAnsi="Wingdings" w:hint="default"/>
      </w:rPr>
    </w:lvl>
    <w:lvl w:ilvl="6" w:tplc="0C0A0001" w:tentative="1">
      <w:start w:val="1"/>
      <w:numFmt w:val="bullet"/>
      <w:lvlText w:val=""/>
      <w:lvlJc w:val="left"/>
      <w:pPr>
        <w:ind w:left="5047" w:hanging="360"/>
      </w:pPr>
      <w:rPr>
        <w:rFonts w:ascii="Symbol" w:hAnsi="Symbol" w:hint="default"/>
      </w:rPr>
    </w:lvl>
    <w:lvl w:ilvl="7" w:tplc="0C0A0003" w:tentative="1">
      <w:start w:val="1"/>
      <w:numFmt w:val="bullet"/>
      <w:lvlText w:val="o"/>
      <w:lvlJc w:val="left"/>
      <w:pPr>
        <w:ind w:left="5767" w:hanging="360"/>
      </w:pPr>
      <w:rPr>
        <w:rFonts w:ascii="Courier New" w:hAnsi="Courier New" w:cs="Courier New" w:hint="default"/>
      </w:rPr>
    </w:lvl>
    <w:lvl w:ilvl="8" w:tplc="0C0A0005" w:tentative="1">
      <w:start w:val="1"/>
      <w:numFmt w:val="bullet"/>
      <w:lvlText w:val=""/>
      <w:lvlJc w:val="left"/>
      <w:pPr>
        <w:ind w:left="6487" w:hanging="360"/>
      </w:pPr>
      <w:rPr>
        <w:rFonts w:ascii="Wingdings" w:hAnsi="Wingdings" w:hint="default"/>
      </w:rPr>
    </w:lvl>
  </w:abstractNum>
  <w:abstractNum w:abstractNumId="28" w15:restartNumberingAfterBreak="0">
    <w:nsid w:val="7228B033"/>
    <w:multiLevelType w:val="hybridMultilevel"/>
    <w:tmpl w:val="F926724C"/>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75B32385"/>
    <w:multiLevelType w:val="multilevel"/>
    <w:tmpl w:val="DE366892"/>
    <w:styleLink w:val="Outline"/>
    <w:lvl w:ilvl="0">
      <w:start w:val="1"/>
      <w:numFmt w:val="decimal"/>
      <w:pStyle w:val="Ttulo1"/>
      <w:lvlText w:val="%1."/>
      <w:lvlJc w:val="left"/>
      <w:pPr>
        <w:ind w:left="360" w:hanging="360"/>
      </w:pPr>
    </w:lvl>
    <w:lvl w:ilvl="1">
      <w:start w:val="1"/>
      <w:numFmt w:val="decimal"/>
      <w:pStyle w:val="Ttulo2"/>
      <w:lvlText w:val="%1.%2."/>
      <w:lvlJc w:val="left"/>
      <w:pPr>
        <w:ind w:left="720" w:hanging="360"/>
      </w:pPr>
    </w:lvl>
    <w:lvl w:ilvl="2">
      <w:start w:val="1"/>
      <w:numFmt w:val="decimal"/>
      <w:pStyle w:val="Ttulo3"/>
      <w:lvlText w:val="%1.%2.%3."/>
      <w:lvlJc w:val="left"/>
      <w:pPr>
        <w:ind w:left="1080" w:hanging="360"/>
      </w:pPr>
    </w:lvl>
    <w:lvl w:ilvl="3">
      <w:start w:val="1"/>
      <w:numFmt w:val="decimal"/>
      <w:pStyle w:val="Ttulo4"/>
      <w:lvlText w:val="%1.%2.%3.%4"/>
      <w:lvlJc w:val="left"/>
      <w:pPr>
        <w:ind w:left="1440" w:hanging="360"/>
      </w:pPr>
    </w:lvl>
    <w:lvl w:ilvl="4">
      <w:start w:val="1"/>
      <w:numFmt w:val="decimal"/>
      <w:pStyle w:val="Ttulo5"/>
      <w:lvlText w:val="%1.%2.%3.%4.%5"/>
      <w:lvlJc w:val="left"/>
      <w:pPr>
        <w:ind w:left="1800" w:hanging="360"/>
      </w:pPr>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0" w15:restartNumberingAfterBreak="0">
    <w:nsid w:val="7DDD50BC"/>
    <w:multiLevelType w:val="multilevel"/>
    <w:tmpl w:val="E64EDD1C"/>
    <w:lvl w:ilvl="0">
      <w:numFmt w:val="bullet"/>
      <w:lvlText w:val=""/>
      <w:lvlJc w:val="left"/>
      <w:pPr>
        <w:ind w:left="360" w:hanging="360"/>
      </w:pPr>
      <w:rPr>
        <w:rFonts w:ascii="Symbol" w:hAnsi="Symbol" w:cs="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cs="Wingdings"/>
      </w:rPr>
    </w:lvl>
    <w:lvl w:ilvl="3">
      <w:numFmt w:val="bullet"/>
      <w:lvlText w:val=""/>
      <w:lvlJc w:val="left"/>
      <w:pPr>
        <w:ind w:left="2520" w:hanging="360"/>
      </w:pPr>
      <w:rPr>
        <w:rFonts w:ascii="Symbol" w:hAnsi="Symbol" w:cs="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cs="Wingdings"/>
      </w:rPr>
    </w:lvl>
    <w:lvl w:ilvl="6">
      <w:numFmt w:val="bullet"/>
      <w:lvlText w:val=""/>
      <w:lvlJc w:val="left"/>
      <w:pPr>
        <w:ind w:left="4680" w:hanging="360"/>
      </w:pPr>
      <w:rPr>
        <w:rFonts w:ascii="Symbol" w:hAnsi="Symbol" w:cs="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cs="Wingdings"/>
      </w:rPr>
    </w:lvl>
  </w:abstractNum>
  <w:num w:numId="1">
    <w:abstractNumId w:val="29"/>
  </w:num>
  <w:num w:numId="2">
    <w:abstractNumId w:val="10"/>
  </w:num>
  <w:num w:numId="3">
    <w:abstractNumId w:val="13"/>
  </w:num>
  <w:num w:numId="4">
    <w:abstractNumId w:val="17"/>
  </w:num>
  <w:num w:numId="5">
    <w:abstractNumId w:val="16"/>
  </w:num>
  <w:num w:numId="6">
    <w:abstractNumId w:val="15"/>
  </w:num>
  <w:num w:numId="7">
    <w:abstractNumId w:val="26"/>
  </w:num>
  <w:num w:numId="8">
    <w:abstractNumId w:val="14"/>
  </w:num>
  <w:num w:numId="9">
    <w:abstractNumId w:val="22"/>
  </w:num>
  <w:num w:numId="10">
    <w:abstractNumId w:val="19"/>
  </w:num>
  <w:num w:numId="11">
    <w:abstractNumId w:val="16"/>
  </w:num>
  <w:num w:numId="12">
    <w:abstractNumId w:val="30"/>
  </w:num>
  <w:num w:numId="13">
    <w:abstractNumId w:val="11"/>
  </w:num>
  <w:num w:numId="14">
    <w:abstractNumId w:val="27"/>
  </w:num>
  <w:num w:numId="15">
    <w:abstractNumId w:val="20"/>
  </w:num>
  <w:num w:numId="16">
    <w:abstractNumId w:val="12"/>
  </w:num>
  <w:num w:numId="17">
    <w:abstractNumId w:val="24"/>
  </w:num>
  <w:num w:numId="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num>
  <w:num w:numId="20">
    <w:abstractNumId w:val="2"/>
  </w:num>
  <w:num w:numId="21">
    <w:abstractNumId w:val="4"/>
  </w:num>
  <w:num w:numId="22">
    <w:abstractNumId w:val="9"/>
  </w:num>
  <w:num w:numId="23">
    <w:abstractNumId w:val="18"/>
  </w:num>
  <w:num w:numId="24">
    <w:abstractNumId w:val="21"/>
  </w:num>
  <w:num w:numId="25">
    <w:abstractNumId w:val="28"/>
  </w:num>
  <w:num w:numId="26">
    <w:abstractNumId w:val="3"/>
  </w:num>
  <w:num w:numId="27">
    <w:abstractNumId w:val="0"/>
  </w:num>
  <w:num w:numId="28">
    <w:abstractNumId w:val="5"/>
  </w:num>
  <w:num w:numId="29">
    <w:abstractNumId w:val="1"/>
  </w:num>
  <w:num w:numId="30">
    <w:abstractNumId w:val="23"/>
  </w:num>
  <w:num w:numId="31">
    <w:abstractNumId w:val="8"/>
  </w:num>
  <w:num w:numId="32">
    <w:abstractNumId w:val="6"/>
  </w:num>
  <w:num w:numId="33">
    <w:abstractNumId w:val="2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06DA"/>
    <w:rsid w:val="000055EF"/>
    <w:rsid w:val="000436B1"/>
    <w:rsid w:val="00065143"/>
    <w:rsid w:val="000701AD"/>
    <w:rsid w:val="000878DC"/>
    <w:rsid w:val="00095D2A"/>
    <w:rsid w:val="000B675A"/>
    <w:rsid w:val="000D0FF5"/>
    <w:rsid w:val="000F36F0"/>
    <w:rsid w:val="00127A41"/>
    <w:rsid w:val="00172EA5"/>
    <w:rsid w:val="0019745A"/>
    <w:rsid w:val="001A17C0"/>
    <w:rsid w:val="00203E68"/>
    <w:rsid w:val="00215188"/>
    <w:rsid w:val="0021537E"/>
    <w:rsid w:val="00232D0E"/>
    <w:rsid w:val="002633B8"/>
    <w:rsid w:val="00287843"/>
    <w:rsid w:val="00290935"/>
    <w:rsid w:val="00291B61"/>
    <w:rsid w:val="002A6AE9"/>
    <w:rsid w:val="002C2BC5"/>
    <w:rsid w:val="003260EF"/>
    <w:rsid w:val="0034224A"/>
    <w:rsid w:val="003768BA"/>
    <w:rsid w:val="003778C9"/>
    <w:rsid w:val="00395752"/>
    <w:rsid w:val="003A5EE7"/>
    <w:rsid w:val="003B5CFA"/>
    <w:rsid w:val="003B6082"/>
    <w:rsid w:val="003D4921"/>
    <w:rsid w:val="003E729A"/>
    <w:rsid w:val="003F7A7E"/>
    <w:rsid w:val="004117F0"/>
    <w:rsid w:val="00462FA3"/>
    <w:rsid w:val="004948AA"/>
    <w:rsid w:val="004C3E93"/>
    <w:rsid w:val="004E391C"/>
    <w:rsid w:val="005118D8"/>
    <w:rsid w:val="00537D29"/>
    <w:rsid w:val="00555C0A"/>
    <w:rsid w:val="005642AE"/>
    <w:rsid w:val="00596690"/>
    <w:rsid w:val="005A43FF"/>
    <w:rsid w:val="005F1805"/>
    <w:rsid w:val="0060327D"/>
    <w:rsid w:val="0062143D"/>
    <w:rsid w:val="00643105"/>
    <w:rsid w:val="00662506"/>
    <w:rsid w:val="006A09A4"/>
    <w:rsid w:val="006B1ADE"/>
    <w:rsid w:val="006C1813"/>
    <w:rsid w:val="006E1D46"/>
    <w:rsid w:val="006E1D5D"/>
    <w:rsid w:val="006F6BCD"/>
    <w:rsid w:val="0072389E"/>
    <w:rsid w:val="00724936"/>
    <w:rsid w:val="00755456"/>
    <w:rsid w:val="007636EA"/>
    <w:rsid w:val="007A398C"/>
    <w:rsid w:val="007C6B77"/>
    <w:rsid w:val="007E4A46"/>
    <w:rsid w:val="00801249"/>
    <w:rsid w:val="00807F67"/>
    <w:rsid w:val="0088547D"/>
    <w:rsid w:val="00895FEE"/>
    <w:rsid w:val="008C2C1C"/>
    <w:rsid w:val="008C5415"/>
    <w:rsid w:val="009835D3"/>
    <w:rsid w:val="009B23CD"/>
    <w:rsid w:val="009B55E9"/>
    <w:rsid w:val="00A0571F"/>
    <w:rsid w:val="00A53DB7"/>
    <w:rsid w:val="00AC71C7"/>
    <w:rsid w:val="00AD5FF2"/>
    <w:rsid w:val="00AF6124"/>
    <w:rsid w:val="00B01D20"/>
    <w:rsid w:val="00B239BF"/>
    <w:rsid w:val="00B4649A"/>
    <w:rsid w:val="00B57088"/>
    <w:rsid w:val="00B965B3"/>
    <w:rsid w:val="00BF1E1A"/>
    <w:rsid w:val="00C152F9"/>
    <w:rsid w:val="00C1576D"/>
    <w:rsid w:val="00C42A5E"/>
    <w:rsid w:val="00C520CD"/>
    <w:rsid w:val="00C6261A"/>
    <w:rsid w:val="00C733FF"/>
    <w:rsid w:val="00C84EA3"/>
    <w:rsid w:val="00C9535B"/>
    <w:rsid w:val="00CC124E"/>
    <w:rsid w:val="00CE4731"/>
    <w:rsid w:val="00D05FC1"/>
    <w:rsid w:val="00D40252"/>
    <w:rsid w:val="00D924CC"/>
    <w:rsid w:val="00DF49DC"/>
    <w:rsid w:val="00E03719"/>
    <w:rsid w:val="00E22E5A"/>
    <w:rsid w:val="00E24D82"/>
    <w:rsid w:val="00E669B8"/>
    <w:rsid w:val="00E77E6D"/>
    <w:rsid w:val="00E82A26"/>
    <w:rsid w:val="00EC785B"/>
    <w:rsid w:val="00EE5673"/>
    <w:rsid w:val="00EF75C0"/>
    <w:rsid w:val="00F106DA"/>
    <w:rsid w:val="00F509E5"/>
    <w:rsid w:val="00F55069"/>
    <w:rsid w:val="00F67C3B"/>
    <w:rsid w:val="00F830A8"/>
    <w:rsid w:val="00F94903"/>
    <w:rsid w:val="00F94FB9"/>
    <w:rsid w:val="00FA2128"/>
    <w:rsid w:val="00FC693B"/>
    <w:rsid w:val="00FD799F"/>
    <w:rsid w:val="00FF372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AF3A93"/>
  <w15:docId w15:val="{98BC0F96-F8A2-4AEA-9E5C-B59C9D020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s-ES" w:eastAsia="en-US" w:bidi="ar-SA"/>
      </w:rPr>
    </w:rPrDefault>
    <w:pPrDefault>
      <w:pPr>
        <w:autoSpaceDN w:val="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spacing w:after="200" w:line="276" w:lineRule="auto"/>
    </w:pPr>
  </w:style>
  <w:style w:type="paragraph" w:styleId="Ttulo1">
    <w:name w:val="heading 1"/>
    <w:basedOn w:val="Prrafodelista"/>
    <w:next w:val="Normal"/>
    <w:uiPriority w:val="9"/>
    <w:qFormat/>
    <w:pPr>
      <w:numPr>
        <w:numId w:val="1"/>
      </w:numPr>
      <w:spacing w:line="240" w:lineRule="auto"/>
      <w:jc w:val="both"/>
      <w:outlineLvl w:val="0"/>
    </w:pPr>
    <w:rPr>
      <w:rFonts w:ascii="Times New Roman" w:eastAsia="Times New Roman" w:hAnsi="Times New Roman" w:cs="Times New Roman"/>
      <w:b/>
    </w:rPr>
  </w:style>
  <w:style w:type="paragraph" w:styleId="Ttulo2">
    <w:name w:val="heading 2"/>
    <w:basedOn w:val="Ttulo1"/>
    <w:next w:val="Normal"/>
    <w:uiPriority w:val="9"/>
    <w:unhideWhenUsed/>
    <w:qFormat/>
    <w:pPr>
      <w:numPr>
        <w:ilvl w:val="1"/>
      </w:numPr>
      <w:outlineLvl w:val="1"/>
    </w:pPr>
  </w:style>
  <w:style w:type="paragraph" w:styleId="Ttulo3">
    <w:name w:val="heading 3"/>
    <w:basedOn w:val="Ttulo1"/>
    <w:next w:val="Normal"/>
    <w:uiPriority w:val="9"/>
    <w:unhideWhenUsed/>
    <w:qFormat/>
    <w:pPr>
      <w:keepNext/>
      <w:keepLines/>
      <w:numPr>
        <w:ilvl w:val="2"/>
      </w:numPr>
      <w:spacing w:after="0"/>
      <w:outlineLvl w:val="2"/>
    </w:pPr>
    <w:rPr>
      <w:rFonts w:eastAsia="MS Gothic" w:cs="Cambria"/>
      <w:szCs w:val="24"/>
    </w:rPr>
  </w:style>
  <w:style w:type="paragraph" w:styleId="Ttulo4">
    <w:name w:val="heading 4"/>
    <w:basedOn w:val="Normal"/>
    <w:next w:val="Normal"/>
    <w:uiPriority w:val="9"/>
    <w:semiHidden/>
    <w:unhideWhenUsed/>
    <w:qFormat/>
    <w:pPr>
      <w:keepNext/>
      <w:keepLines/>
      <w:numPr>
        <w:ilvl w:val="3"/>
        <w:numId w:val="1"/>
      </w:numPr>
      <w:spacing w:before="200" w:after="0"/>
      <w:outlineLvl w:val="3"/>
    </w:pPr>
    <w:rPr>
      <w:rFonts w:ascii="Cambria" w:eastAsia="MS Gothic" w:hAnsi="Cambria" w:cs="Cambria"/>
      <w:b/>
      <w:bCs/>
      <w:i/>
      <w:iCs/>
      <w:color w:val="4F81BD"/>
    </w:rPr>
  </w:style>
  <w:style w:type="paragraph" w:styleId="Ttulo5">
    <w:name w:val="heading 5"/>
    <w:basedOn w:val="Normal"/>
    <w:next w:val="Normal"/>
    <w:uiPriority w:val="9"/>
    <w:semiHidden/>
    <w:unhideWhenUsed/>
    <w:qFormat/>
    <w:pPr>
      <w:keepNext/>
      <w:keepLines/>
      <w:numPr>
        <w:ilvl w:val="4"/>
        <w:numId w:val="1"/>
      </w:numPr>
      <w:spacing w:before="200" w:after="0"/>
      <w:outlineLvl w:val="4"/>
    </w:pPr>
    <w:rPr>
      <w:rFonts w:ascii="Cambria" w:eastAsia="MS Gothic" w:hAnsi="Cambria" w:cs="Cambria"/>
      <w:color w:val="243F60"/>
    </w:rPr>
  </w:style>
  <w:style w:type="paragraph" w:styleId="Ttulo6">
    <w:name w:val="heading 6"/>
    <w:basedOn w:val="Heading"/>
    <w:next w:val="Textbody"/>
    <w:uiPriority w:val="9"/>
    <w:semiHidden/>
    <w:unhideWhenUsed/>
    <w:qFormat/>
    <w:pPr>
      <w:spacing w:before="60" w:after="60"/>
      <w:outlineLvl w:val="5"/>
    </w:pPr>
    <w:rPr>
      <w:b/>
      <w:bCs/>
      <w:i/>
      <w:iCs/>
      <w:sz w:val="24"/>
      <w:szCs w:val="24"/>
    </w:rPr>
  </w:style>
  <w:style w:type="paragraph" w:styleId="Ttulo7">
    <w:name w:val="heading 7"/>
    <w:basedOn w:val="Heading"/>
    <w:next w:val="Textbody"/>
    <w:pPr>
      <w:spacing w:before="60" w:after="60"/>
      <w:outlineLvl w:val="6"/>
    </w:pPr>
    <w:rPr>
      <w:b/>
      <w:bCs/>
      <w:sz w:val="20"/>
      <w:szCs w:val="20"/>
    </w:rPr>
  </w:style>
  <w:style w:type="paragraph" w:styleId="Ttulo8">
    <w:name w:val="heading 8"/>
    <w:basedOn w:val="Normal"/>
    <w:next w:val="Normal"/>
    <w:link w:val="Ttulo8Car"/>
    <w:uiPriority w:val="9"/>
    <w:unhideWhenUsed/>
    <w:qFormat/>
    <w:rsid w:val="00065143"/>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Outline">
    <w:name w:val="Outline"/>
    <w:basedOn w:val="Sinlista"/>
    <w:pPr>
      <w:numPr>
        <w:numId w:val="1"/>
      </w:numPr>
    </w:pPr>
  </w:style>
  <w:style w:type="paragraph" w:customStyle="1" w:styleId="Standard">
    <w:name w:val="Standard"/>
  </w:style>
  <w:style w:type="paragraph" w:customStyle="1" w:styleId="Heading">
    <w:name w:val="Heading"/>
    <w:basedOn w:val="Normal"/>
    <w:next w:val="Textoindependiente"/>
    <w:pPr>
      <w:keepNext/>
      <w:spacing w:before="240" w:after="120"/>
    </w:pPr>
    <w:rPr>
      <w:rFonts w:ascii="Liberation Sans" w:eastAsia="Noto Sans CJK SC" w:hAnsi="Liberation Sans" w:cs="Lohit Devanagari"/>
      <w:sz w:val="28"/>
      <w:szCs w:val="28"/>
    </w:rPr>
  </w:style>
  <w:style w:type="paragraph" w:customStyle="1" w:styleId="Textbody">
    <w:name w:val="Text body"/>
    <w:basedOn w:val="Standard"/>
    <w:pPr>
      <w:spacing w:after="140" w:line="276" w:lineRule="auto"/>
    </w:pPr>
  </w:style>
  <w:style w:type="paragraph" w:styleId="Textoindependiente">
    <w:name w:val="Body Text"/>
    <w:basedOn w:val="Normal"/>
    <w:pPr>
      <w:spacing w:after="140"/>
    </w:pPr>
  </w:style>
  <w:style w:type="paragraph" w:styleId="Lista">
    <w:name w:val="List"/>
    <w:basedOn w:val="Textoindependiente"/>
    <w:rPr>
      <w:rFonts w:cs="Lohit Devanagari"/>
    </w:rPr>
  </w:style>
  <w:style w:type="paragraph" w:customStyle="1" w:styleId="Epgrafe">
    <w:name w:val="Epígrafe"/>
    <w:basedOn w:val="Normal"/>
    <w:next w:val="Normal"/>
    <w:pPr>
      <w:spacing w:line="240" w:lineRule="auto"/>
    </w:pPr>
    <w:rPr>
      <w:i/>
      <w:iCs/>
      <w:color w:val="1F497D"/>
      <w:sz w:val="18"/>
      <w:szCs w:val="18"/>
    </w:rPr>
  </w:style>
  <w:style w:type="paragraph" w:customStyle="1" w:styleId="Index">
    <w:name w:val="Index"/>
    <w:basedOn w:val="Normal"/>
    <w:pPr>
      <w:suppressLineNumbers/>
    </w:pPr>
    <w:rPr>
      <w:rFonts w:cs="Lohit Devanagari"/>
    </w:rPr>
  </w:style>
  <w:style w:type="paragraph" w:styleId="Prrafodelista">
    <w:name w:val="List Paragraph"/>
    <w:basedOn w:val="Normal"/>
    <w:pPr>
      <w:ind w:left="720"/>
    </w:pPr>
  </w:style>
  <w:style w:type="paragraph" w:customStyle="1" w:styleId="Nuevotexto">
    <w:name w:val="Nuevo texto"/>
    <w:basedOn w:val="Normal"/>
    <w:pPr>
      <w:spacing w:after="57" w:line="300" w:lineRule="exact"/>
      <w:ind w:firstLine="283"/>
      <w:jc w:val="both"/>
    </w:pPr>
    <w:rPr>
      <w:rFonts w:ascii="New York" w:eastAsia="Times New Roman" w:hAnsi="New York" w:cs="Times New Roman"/>
      <w:sz w:val="24"/>
      <w:szCs w:val="20"/>
      <w:lang w:eastAsia="es-ES"/>
    </w:rPr>
  </w:style>
  <w:style w:type="paragraph" w:styleId="TDC1">
    <w:name w:val="toc 1"/>
    <w:basedOn w:val="Normal"/>
    <w:next w:val="Normal"/>
    <w:autoRedefine/>
    <w:uiPriority w:val="39"/>
    <w:pPr>
      <w:tabs>
        <w:tab w:val="left" w:pos="440"/>
        <w:tab w:val="right" w:leader="dot" w:pos="9628"/>
      </w:tabs>
      <w:spacing w:after="100" w:line="240" w:lineRule="auto"/>
      <w:jc w:val="center"/>
    </w:pPr>
    <w:rPr>
      <w:rFonts w:ascii="Times New Roman" w:eastAsia="Times New Roman" w:hAnsi="Times New Roman" w:cs="Times New Roman"/>
      <w:b/>
      <w:bCs/>
      <w:sz w:val="24"/>
      <w:szCs w:val="24"/>
    </w:rPr>
  </w:style>
  <w:style w:type="paragraph" w:styleId="TDC2">
    <w:name w:val="toc 2"/>
    <w:basedOn w:val="Normal"/>
    <w:next w:val="Normal"/>
    <w:autoRedefine/>
    <w:uiPriority w:val="39"/>
    <w:pPr>
      <w:tabs>
        <w:tab w:val="left" w:pos="960"/>
        <w:tab w:val="right" w:leader="dot" w:pos="9628"/>
      </w:tabs>
      <w:spacing w:after="0" w:line="240" w:lineRule="auto"/>
      <w:ind w:left="851" w:hanging="347"/>
    </w:pPr>
  </w:style>
  <w:style w:type="paragraph" w:customStyle="1" w:styleId="HeaderandFooter">
    <w:name w:val="Header and Footer"/>
    <w:basedOn w:val="Normal"/>
  </w:style>
  <w:style w:type="paragraph" w:styleId="Encabezado">
    <w:name w:val="header"/>
    <w:basedOn w:val="HeaderandFooter"/>
    <w:pPr>
      <w:suppressLineNumbers/>
      <w:tabs>
        <w:tab w:val="center" w:pos="4819"/>
        <w:tab w:val="right" w:pos="9638"/>
      </w:tabs>
    </w:pPr>
  </w:style>
  <w:style w:type="paragraph" w:styleId="Piedepgina">
    <w:name w:val="footer"/>
    <w:basedOn w:val="Normal"/>
    <w:pPr>
      <w:tabs>
        <w:tab w:val="center" w:pos="4252"/>
        <w:tab w:val="right" w:pos="8504"/>
      </w:tabs>
      <w:spacing w:after="0" w:line="240" w:lineRule="auto"/>
    </w:pPr>
  </w:style>
  <w:style w:type="paragraph" w:styleId="NormalWeb">
    <w:name w:val="Normal (Web)"/>
    <w:basedOn w:val="Normal"/>
    <w:pPr>
      <w:spacing w:line="240" w:lineRule="auto"/>
    </w:pPr>
    <w:rPr>
      <w:rFonts w:ascii="Times New Roman" w:eastAsia="Times New Roman" w:hAnsi="Times New Roman" w:cs="Times New Roman"/>
      <w:sz w:val="24"/>
      <w:szCs w:val="24"/>
      <w:lang w:eastAsia="es-ES"/>
    </w:rPr>
  </w:style>
  <w:style w:type="paragraph" w:styleId="Textodeglobo">
    <w:name w:val="Balloon Text"/>
    <w:basedOn w:val="Normal"/>
    <w:pPr>
      <w:spacing w:after="0" w:line="240" w:lineRule="auto"/>
    </w:pPr>
    <w:rPr>
      <w:rFonts w:ascii="Tahoma" w:eastAsia="Tahoma" w:hAnsi="Tahoma" w:cs="Tahoma"/>
      <w:sz w:val="16"/>
      <w:szCs w:val="16"/>
    </w:rPr>
  </w:style>
  <w:style w:type="paragraph" w:customStyle="1" w:styleId="ptexto">
    <w:name w:val="ptexto"/>
    <w:basedOn w:val="Normal"/>
    <w:pPr>
      <w:spacing w:line="240" w:lineRule="auto"/>
    </w:pPr>
    <w:rPr>
      <w:rFonts w:ascii="Times New Roman" w:eastAsia="Times New Roman" w:hAnsi="Times New Roman" w:cs="Times New Roman"/>
      <w:sz w:val="24"/>
      <w:szCs w:val="24"/>
      <w:lang w:eastAsia="es-ES"/>
    </w:rPr>
  </w:style>
  <w:style w:type="paragraph" w:styleId="Sangradetextonormal">
    <w:name w:val="Body Text Indent"/>
    <w:basedOn w:val="Normal"/>
    <w:pPr>
      <w:spacing w:after="0" w:line="240" w:lineRule="auto"/>
      <w:ind w:left="705" w:hanging="705"/>
    </w:pPr>
    <w:rPr>
      <w:rFonts w:ascii="Times New Roman" w:eastAsia="Times New Roman" w:hAnsi="Times New Roman" w:cs="Times New Roman"/>
      <w:sz w:val="24"/>
      <w:szCs w:val="20"/>
      <w:lang w:eastAsia="es-ES"/>
    </w:rPr>
  </w:style>
  <w:style w:type="paragraph" w:customStyle="1" w:styleId="b">
    <w:name w:val="b"/>
    <w:basedOn w:val="Normal"/>
    <w:pPr>
      <w:spacing w:line="240" w:lineRule="auto"/>
    </w:pPr>
    <w:rPr>
      <w:rFonts w:ascii="Times New Roman" w:eastAsia="Times New Roman" w:hAnsi="Times New Roman" w:cs="Times New Roman"/>
      <w:sz w:val="24"/>
      <w:szCs w:val="24"/>
      <w:lang w:eastAsia="es-ES"/>
    </w:rPr>
  </w:style>
  <w:style w:type="paragraph" w:customStyle="1" w:styleId="actividadesv">
    <w:name w:val="actividades_v"/>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r">
    <w:name w:val="actividades_r"/>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2g">
    <w:name w:val="actividades_2_g"/>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actividades2v">
    <w:name w:val="actividades_2_v"/>
    <w:basedOn w:val="Normal"/>
    <w:pPr>
      <w:shd w:val="clear" w:color="auto" w:fill="FFFFFF"/>
      <w:spacing w:before="300" w:after="300" w:line="420" w:lineRule="atLeast"/>
      <w:ind w:left="300" w:right="300" w:firstLine="600"/>
    </w:pPr>
    <w:rPr>
      <w:rFonts w:ascii="Times New Roman" w:eastAsia="Times New Roman" w:hAnsi="Times New Roman" w:cs="Times New Roman"/>
      <w:color w:val="000000"/>
      <w:sz w:val="24"/>
      <w:szCs w:val="24"/>
      <w:lang w:eastAsia="es-ES"/>
    </w:rPr>
  </w:style>
  <w:style w:type="paragraph" w:customStyle="1" w:styleId="Pa6">
    <w:name w:val="Pa6"/>
    <w:basedOn w:val="Normal"/>
    <w:next w:val="Normal"/>
    <w:pPr>
      <w:spacing w:after="0" w:line="201" w:lineRule="atLeast"/>
    </w:pPr>
    <w:rPr>
      <w:rFonts w:ascii="Arial" w:eastAsia="Times New Roman" w:hAnsi="Arial" w:cs="Arial"/>
      <w:sz w:val="24"/>
      <w:szCs w:val="24"/>
      <w:lang w:eastAsia="es-ES"/>
    </w:rPr>
  </w:style>
  <w:style w:type="paragraph" w:customStyle="1" w:styleId="Estilo2">
    <w:name w:val="Estilo2"/>
    <w:basedOn w:val="Normal"/>
    <w:pPr>
      <w:spacing w:after="0" w:line="360" w:lineRule="auto"/>
      <w:jc w:val="both"/>
    </w:pPr>
    <w:rPr>
      <w:rFonts w:ascii="Times New Roman" w:eastAsia="Times New Roman" w:hAnsi="Times New Roman" w:cs="Times New Roman"/>
      <w:b/>
      <w:sz w:val="24"/>
      <w:szCs w:val="24"/>
      <w:lang w:eastAsia="es-ES"/>
    </w:rPr>
  </w:style>
  <w:style w:type="paragraph" w:styleId="Textocomentario">
    <w:name w:val="annotation text"/>
    <w:basedOn w:val="Normal"/>
    <w:pPr>
      <w:spacing w:line="240" w:lineRule="auto"/>
    </w:pPr>
    <w:rPr>
      <w:sz w:val="24"/>
      <w:szCs w:val="24"/>
    </w:rPr>
  </w:style>
  <w:style w:type="paragraph" w:styleId="TDC3">
    <w:name w:val="toc 3"/>
    <w:basedOn w:val="Normal"/>
    <w:next w:val="Normal"/>
    <w:autoRedefine/>
    <w:uiPriority w:val="39"/>
    <w:pPr>
      <w:tabs>
        <w:tab w:val="left" w:pos="1320"/>
        <w:tab w:val="right" w:leader="dot" w:pos="9628"/>
      </w:tabs>
      <w:spacing w:after="100"/>
      <w:ind w:left="709"/>
    </w:pPr>
  </w:style>
  <w:style w:type="paragraph" w:styleId="Asuntodelcomentario">
    <w:name w:val="annotation subject"/>
    <w:basedOn w:val="Textocomentario"/>
    <w:next w:val="Textocomentario"/>
    <w:rPr>
      <w:b/>
      <w:bCs/>
      <w:sz w:val="20"/>
      <w:szCs w:val="20"/>
    </w:rPr>
  </w:style>
  <w:style w:type="paragraph" w:styleId="Tabladeilustraciones">
    <w:name w:val="table of figures"/>
    <w:basedOn w:val="Normal"/>
    <w:next w:val="Normal"/>
    <w:uiPriority w:val="99"/>
    <w:pPr>
      <w:spacing w:after="0"/>
    </w:pPr>
  </w:style>
  <w:style w:type="paragraph" w:customStyle="1" w:styleId="Pa7">
    <w:name w:val="Pa7"/>
    <w:basedOn w:val="Normal"/>
    <w:next w:val="Normal"/>
    <w:pPr>
      <w:spacing w:after="0" w:line="201" w:lineRule="atLeast"/>
    </w:pPr>
    <w:rPr>
      <w:rFonts w:ascii="Arial" w:eastAsia="Arial" w:hAnsi="Arial" w:cs="Arial"/>
      <w:sz w:val="24"/>
      <w:szCs w:val="24"/>
    </w:rPr>
  </w:style>
  <w:style w:type="paragraph" w:styleId="Revisin">
    <w:name w:val="Revision"/>
    <w:pPr>
      <w:suppressAutoHyphens/>
    </w:pPr>
  </w:style>
  <w:style w:type="paragraph" w:customStyle="1" w:styleId="western">
    <w:name w:val="western"/>
    <w:basedOn w:val="Normal"/>
    <w:pPr>
      <w:spacing w:before="113" w:after="119" w:line="240" w:lineRule="auto"/>
      <w:ind w:firstLine="567"/>
      <w:jc w:val="both"/>
    </w:pPr>
    <w:rPr>
      <w:rFonts w:ascii="Times New Roman" w:eastAsia="Times New Roman" w:hAnsi="Times New Roman" w:cs="Times New Roman"/>
      <w:sz w:val="20"/>
      <w:szCs w:val="20"/>
    </w:rPr>
  </w:style>
  <w:style w:type="paragraph" w:customStyle="1" w:styleId="titulo-documento-western1">
    <w:name w:val="titulo-documento-western1"/>
    <w:basedOn w:val="Normal"/>
    <w:pPr>
      <w:spacing w:before="170" w:after="170" w:line="240" w:lineRule="auto"/>
      <w:ind w:left="113" w:right="113" w:firstLine="567"/>
      <w:jc w:val="both"/>
    </w:pPr>
    <w:rPr>
      <w:rFonts w:ascii="Times New Roman" w:eastAsia="Times New Roman" w:hAnsi="Times New Roman" w:cs="Times New Roman"/>
      <w:b/>
      <w:bCs/>
      <w:smallCaps/>
      <w:sz w:val="32"/>
      <w:szCs w:val="32"/>
    </w:rPr>
  </w:style>
  <w:style w:type="paragraph" w:customStyle="1" w:styleId="FigureIndex1">
    <w:name w:val="Figure Index 1"/>
    <w:basedOn w:val="Index"/>
    <w:pPr>
      <w:tabs>
        <w:tab w:val="right" w:leader="dot" w:pos="9638"/>
      </w:tabs>
    </w:pPr>
  </w:style>
  <w:style w:type="paragraph" w:customStyle="1" w:styleId="TableContents">
    <w:name w:val="Table Contents"/>
    <w:basedOn w:val="Normal"/>
    <w:pPr>
      <w:suppressLineNumbers/>
    </w:pPr>
  </w:style>
  <w:style w:type="paragraph" w:styleId="Sinespaciado">
    <w:name w:val="No Spacing"/>
    <w:pPr>
      <w:suppressAutoHyphens/>
    </w:pPr>
  </w:style>
  <w:style w:type="paragraph" w:styleId="Continuarlista2">
    <w:name w:val="List Continue 2"/>
    <w:basedOn w:val="Normal"/>
    <w:pPr>
      <w:spacing w:after="120"/>
      <w:ind w:left="566"/>
    </w:pPr>
  </w:style>
  <w:style w:type="paragraph" w:customStyle="1" w:styleId="TtulodeTDC">
    <w:name w:val="Título de TDC"/>
    <w:basedOn w:val="Ttulo1"/>
    <w:next w:val="Normal"/>
    <w:pPr>
      <w:keepNext/>
      <w:keepLines/>
      <w:numPr>
        <w:numId w:val="0"/>
      </w:numPr>
      <w:suppressAutoHyphens w:val="0"/>
      <w:spacing w:before="480" w:after="0" w:line="276" w:lineRule="auto"/>
      <w:jc w:val="left"/>
    </w:pPr>
    <w:rPr>
      <w:rFonts w:ascii="Cambria" w:eastAsia="MS Gothic" w:hAnsi="Cambria" w:cs="Cambria"/>
      <w:bCs/>
      <w:color w:val="365F91"/>
      <w:sz w:val="28"/>
      <w:szCs w:val="28"/>
      <w:lang w:eastAsia="es-ES"/>
    </w:rPr>
  </w:style>
  <w:style w:type="paragraph" w:styleId="Ttulodendice">
    <w:name w:val="index heading"/>
    <w:basedOn w:val="Heading"/>
    <w:pPr>
      <w:suppressLineNumbers/>
    </w:pPr>
    <w:rPr>
      <w:b/>
      <w:bCs/>
      <w:sz w:val="32"/>
      <w:szCs w:val="32"/>
    </w:rPr>
  </w:style>
  <w:style w:type="paragraph" w:customStyle="1" w:styleId="ContentsHeading">
    <w:name w:val="Contents Heading"/>
    <w:basedOn w:val="Ttulodendice"/>
  </w:style>
  <w:style w:type="paragraph" w:customStyle="1" w:styleId="Contents1">
    <w:name w:val="Contents 1"/>
    <w:basedOn w:val="Index"/>
    <w:pPr>
      <w:tabs>
        <w:tab w:val="right" w:leader="dot" w:pos="9638"/>
      </w:tabs>
    </w:pPr>
  </w:style>
  <w:style w:type="paragraph" w:customStyle="1" w:styleId="Contents2">
    <w:name w:val="Contents 2"/>
    <w:basedOn w:val="Index"/>
    <w:pPr>
      <w:tabs>
        <w:tab w:val="right" w:leader="dot" w:pos="9638"/>
      </w:tabs>
      <w:ind w:left="283"/>
    </w:pPr>
  </w:style>
  <w:style w:type="paragraph" w:customStyle="1" w:styleId="Contents3">
    <w:name w:val="Contents 3"/>
    <w:basedOn w:val="Index"/>
    <w:pPr>
      <w:tabs>
        <w:tab w:val="right" w:leader="dot" w:pos="9638"/>
      </w:tabs>
      <w:ind w:left="567"/>
    </w:pPr>
  </w:style>
  <w:style w:type="paragraph" w:customStyle="1" w:styleId="Tableindexheading">
    <w:name w:val="Table index heading"/>
    <w:basedOn w:val="Ttulodendice"/>
  </w:style>
  <w:style w:type="paragraph" w:styleId="Descripcin">
    <w:name w:val="caption"/>
    <w:basedOn w:val="Standard"/>
    <w:pPr>
      <w:suppressLineNumbers/>
      <w:spacing w:before="120" w:after="120"/>
    </w:pPr>
    <w:rPr>
      <w:i/>
      <w:iCs/>
      <w:sz w:val="20"/>
      <w:szCs w:val="20"/>
    </w:rPr>
  </w:style>
  <w:style w:type="paragraph" w:customStyle="1" w:styleId="Table">
    <w:name w:val="Table"/>
    <w:basedOn w:val="Descripcin"/>
  </w:style>
  <w:style w:type="paragraph" w:customStyle="1" w:styleId="Tableindex1">
    <w:name w:val="Table index 1"/>
    <w:basedOn w:val="Index"/>
    <w:pPr>
      <w:tabs>
        <w:tab w:val="right" w:leader="dot" w:pos="9638"/>
      </w:tabs>
    </w:pPr>
  </w:style>
  <w:style w:type="paragraph" w:customStyle="1" w:styleId="TableHeading">
    <w:name w:val="Table Heading"/>
    <w:basedOn w:val="TableContents"/>
    <w:pPr>
      <w:jc w:val="center"/>
    </w:pPr>
    <w:rPr>
      <w:b/>
      <w:bCs/>
    </w:rPr>
  </w:style>
  <w:style w:type="character" w:customStyle="1" w:styleId="Ttulo1Car">
    <w:name w:val="Título 1 Car"/>
    <w:basedOn w:val="Fuentedeprrafopredeter"/>
    <w:rPr>
      <w:rFonts w:ascii="Times New Roman" w:eastAsia="Times New Roman" w:hAnsi="Times New Roman" w:cs="Times New Roman"/>
      <w:b/>
    </w:rPr>
  </w:style>
  <w:style w:type="character" w:customStyle="1" w:styleId="Ttulo2Car">
    <w:name w:val="Título 2 Car"/>
    <w:basedOn w:val="Fuentedeprrafopredeter"/>
    <w:rPr>
      <w:rFonts w:ascii="Times New Roman" w:eastAsia="Times New Roman" w:hAnsi="Times New Roman" w:cs="Times New Roman"/>
      <w:b/>
    </w:rPr>
  </w:style>
  <w:style w:type="character" w:customStyle="1" w:styleId="Internetlink">
    <w:name w:val="Internet link"/>
    <w:basedOn w:val="Fuentedeprrafopredeter"/>
    <w:rPr>
      <w:color w:val="0000FF"/>
      <w:u w:val="single"/>
    </w:rPr>
  </w:style>
  <w:style w:type="character" w:customStyle="1" w:styleId="EncabezadoCar">
    <w:name w:val="Encabezado Car"/>
    <w:basedOn w:val="Fuentedeprrafopredeter"/>
  </w:style>
  <w:style w:type="character" w:customStyle="1" w:styleId="PiedepginaCar">
    <w:name w:val="Pie de página Car"/>
    <w:basedOn w:val="Fuentedeprrafopredeter"/>
  </w:style>
  <w:style w:type="character" w:styleId="Textoennegrita">
    <w:name w:val="Strong"/>
    <w:basedOn w:val="Fuentedeprrafopredeter"/>
    <w:rPr>
      <w:b/>
      <w:bCs/>
    </w:rPr>
  </w:style>
  <w:style w:type="character" w:styleId="Textodelmarcadordeposicin">
    <w:name w:val="Placeholder Text"/>
    <w:basedOn w:val="Fuentedeprrafopredeter"/>
    <w:rPr>
      <w:color w:val="808080"/>
    </w:rPr>
  </w:style>
  <w:style w:type="character" w:customStyle="1" w:styleId="TextodegloboCar">
    <w:name w:val="Texto de globo Car"/>
    <w:basedOn w:val="Fuentedeprrafopredeter"/>
    <w:rPr>
      <w:rFonts w:ascii="Tahoma" w:eastAsia="Tahoma" w:hAnsi="Tahoma" w:cs="Tahoma"/>
      <w:sz w:val="16"/>
      <w:szCs w:val="16"/>
    </w:rPr>
  </w:style>
  <w:style w:type="character" w:customStyle="1" w:styleId="SangradetextonormalCar">
    <w:name w:val="Sangría de texto normal Car"/>
    <w:basedOn w:val="Fuentedeprrafopredeter"/>
    <w:rPr>
      <w:rFonts w:ascii="Times New Roman" w:eastAsia="Times New Roman" w:hAnsi="Times New Roman" w:cs="Times New Roman"/>
      <w:sz w:val="24"/>
      <w:szCs w:val="20"/>
      <w:lang w:eastAsia="es-ES"/>
    </w:rPr>
  </w:style>
  <w:style w:type="character" w:customStyle="1" w:styleId="numeror">
    <w:name w:val="numero_r"/>
    <w:basedOn w:val="Fuentedeprrafopredeter"/>
    <w:rPr>
      <w:b/>
      <w:bCs/>
      <w:color w:val="990000"/>
      <w:sz w:val="29"/>
      <w:szCs w:val="29"/>
    </w:rPr>
  </w:style>
  <w:style w:type="character" w:customStyle="1" w:styleId="numerov">
    <w:name w:val="numero_v"/>
    <w:basedOn w:val="Fuentedeprrafopredeter"/>
    <w:rPr>
      <w:b/>
      <w:bCs/>
      <w:color w:val="006655"/>
      <w:sz w:val="29"/>
      <w:szCs w:val="29"/>
    </w:rPr>
  </w:style>
  <w:style w:type="character" w:customStyle="1" w:styleId="actividades2vCar">
    <w:name w:val="actividades_2_v Car"/>
    <w:basedOn w:val="Fuentedeprrafopredeter"/>
    <w:rPr>
      <w:rFonts w:ascii="Times New Roman" w:eastAsia="Times New Roman" w:hAnsi="Times New Roman" w:cs="Times New Roman"/>
      <w:color w:val="000000"/>
      <w:sz w:val="24"/>
      <w:szCs w:val="24"/>
      <w:shd w:val="clear" w:color="auto" w:fill="FFFFFF"/>
      <w:lang w:eastAsia="es-ES"/>
    </w:rPr>
  </w:style>
  <w:style w:type="character" w:customStyle="1" w:styleId="num-subej">
    <w:name w:val="num-subej"/>
    <w:basedOn w:val="Fuentedeprrafopredeter"/>
  </w:style>
  <w:style w:type="character" w:customStyle="1" w:styleId="actividades2gCar">
    <w:name w:val="actividades_2_g Car"/>
    <w:basedOn w:val="Fuentedeprrafopredeter"/>
    <w:rPr>
      <w:rFonts w:ascii="Times New Roman" w:eastAsia="Times New Roman" w:hAnsi="Times New Roman" w:cs="Times New Roman"/>
      <w:color w:val="000000"/>
      <w:sz w:val="24"/>
      <w:szCs w:val="24"/>
      <w:shd w:val="clear" w:color="auto" w:fill="FFFFFF"/>
      <w:lang w:eastAsia="es-ES"/>
    </w:rPr>
  </w:style>
  <w:style w:type="character" w:styleId="Refdecomentario">
    <w:name w:val="annotation reference"/>
    <w:basedOn w:val="Fuentedeprrafopredeter"/>
    <w:rPr>
      <w:sz w:val="18"/>
      <w:szCs w:val="18"/>
    </w:rPr>
  </w:style>
  <w:style w:type="character" w:customStyle="1" w:styleId="TextocomentarioCar">
    <w:name w:val="Texto comentario Car"/>
    <w:basedOn w:val="Fuentedeprrafopredeter"/>
    <w:rPr>
      <w:sz w:val="24"/>
      <w:szCs w:val="24"/>
    </w:rPr>
  </w:style>
  <w:style w:type="character" w:styleId="CitaHTML">
    <w:name w:val="HTML Cite"/>
    <w:basedOn w:val="Fuentedeprrafopredeter"/>
    <w:rPr>
      <w:i/>
      <w:iCs/>
    </w:rPr>
  </w:style>
  <w:style w:type="character" w:customStyle="1" w:styleId="Mencinsinresolver1">
    <w:name w:val="Mención sin resolver1"/>
    <w:basedOn w:val="Fuentedeprrafopredeter"/>
    <w:rPr>
      <w:color w:val="605E5C"/>
      <w:shd w:val="clear" w:color="auto" w:fill="E1DFDD"/>
    </w:rPr>
  </w:style>
  <w:style w:type="character" w:customStyle="1" w:styleId="Ttulo3Car">
    <w:name w:val="Título 3 Car"/>
    <w:basedOn w:val="Fuentedeprrafopredeter"/>
    <w:rPr>
      <w:rFonts w:ascii="Times New Roman" w:eastAsia="MS Gothic" w:hAnsi="Times New Roman" w:cs="Cambria"/>
      <w:b/>
      <w:szCs w:val="24"/>
    </w:rPr>
  </w:style>
  <w:style w:type="character" w:customStyle="1" w:styleId="AsuntodelcomentarioCar">
    <w:name w:val="Asunto del comentario Car"/>
    <w:basedOn w:val="TextocomentarioCar"/>
    <w:rPr>
      <w:b/>
      <w:bCs/>
      <w:sz w:val="20"/>
      <w:szCs w:val="20"/>
    </w:rPr>
  </w:style>
  <w:style w:type="character" w:customStyle="1" w:styleId="Mencinsinresolver2">
    <w:name w:val="Mención sin resolver2"/>
    <w:basedOn w:val="Fuentedeprrafopredeter"/>
    <w:rPr>
      <w:color w:val="605E5C"/>
      <w:shd w:val="clear" w:color="auto" w:fill="E1DFDD"/>
    </w:rPr>
  </w:style>
  <w:style w:type="character" w:customStyle="1" w:styleId="VisitedInternetLink">
    <w:name w:val="Visited Internet Link"/>
    <w:basedOn w:val="Fuentedeprrafopredeter"/>
    <w:rPr>
      <w:color w:val="800080"/>
      <w:u w:val="single"/>
    </w:rPr>
  </w:style>
  <w:style w:type="character" w:customStyle="1" w:styleId="Mencinsinresolver3">
    <w:name w:val="Mención sin resolver3"/>
    <w:basedOn w:val="Fuentedeprrafopredeter"/>
    <w:rPr>
      <w:color w:val="605E5C"/>
      <w:shd w:val="clear" w:color="auto" w:fill="E1DFDD"/>
    </w:rPr>
  </w:style>
  <w:style w:type="character" w:styleId="Nmerodepgina">
    <w:name w:val="page number"/>
    <w:basedOn w:val="Fuentedeprrafopredeter"/>
  </w:style>
  <w:style w:type="character" w:customStyle="1" w:styleId="IndexLink">
    <w:name w:val="Index Link"/>
  </w:style>
  <w:style w:type="character" w:customStyle="1" w:styleId="NumberingSymbols">
    <w:name w:val="Numbering Symbols"/>
  </w:style>
  <w:style w:type="character" w:styleId="Hipervnculo">
    <w:name w:val="Hyperlink"/>
    <w:basedOn w:val="Fuentedeprrafopredeter"/>
    <w:uiPriority w:val="99"/>
    <w:rPr>
      <w:color w:val="0000FF"/>
      <w:u w:val="single"/>
    </w:rPr>
  </w:style>
  <w:style w:type="character" w:customStyle="1" w:styleId="Ttulo4Car">
    <w:name w:val="Título 4 Car"/>
    <w:basedOn w:val="Fuentedeprrafopredeter"/>
    <w:rPr>
      <w:rFonts w:ascii="Cambria" w:eastAsia="MS Gothic" w:hAnsi="Cambria" w:cs="Cambria"/>
      <w:b/>
      <w:bCs/>
      <w:i/>
      <w:iCs/>
      <w:color w:val="4F81BD"/>
    </w:rPr>
  </w:style>
  <w:style w:type="character" w:customStyle="1" w:styleId="Ttulo5Car">
    <w:name w:val="Título 5 Car"/>
    <w:basedOn w:val="Fuentedeprrafopredeter"/>
    <w:rPr>
      <w:rFonts w:ascii="Cambria" w:eastAsia="MS Gothic" w:hAnsi="Cambria" w:cs="Cambria"/>
      <w:color w:val="243F60"/>
    </w:rPr>
  </w:style>
  <w:style w:type="character" w:customStyle="1" w:styleId="ListLabel100">
    <w:name w:val="ListLabel 100"/>
    <w:rPr>
      <w:rFonts w:ascii="Times New Roman" w:eastAsia="Times New Roman" w:hAnsi="Times New Roman" w:cs="Times New Roman"/>
      <w:sz w:val="24"/>
      <w:u w:val="none"/>
    </w:rPr>
  </w:style>
  <w:style w:type="character" w:customStyle="1" w:styleId="ListLabel101">
    <w:name w:val="ListLabel 101"/>
    <w:rPr>
      <w:u w:val="none"/>
    </w:rPr>
  </w:style>
  <w:style w:type="character" w:customStyle="1" w:styleId="ListLabel102">
    <w:name w:val="ListLabel 102"/>
    <w:rPr>
      <w:u w:val="none"/>
    </w:rPr>
  </w:style>
  <w:style w:type="character" w:customStyle="1" w:styleId="ListLabel103">
    <w:name w:val="ListLabel 103"/>
    <w:rPr>
      <w:u w:val="none"/>
    </w:rPr>
  </w:style>
  <w:style w:type="character" w:customStyle="1" w:styleId="ListLabel104">
    <w:name w:val="ListLabel 104"/>
    <w:rPr>
      <w:u w:val="none"/>
    </w:rPr>
  </w:style>
  <w:style w:type="character" w:customStyle="1" w:styleId="ListLabel105">
    <w:name w:val="ListLabel 105"/>
    <w:rPr>
      <w:u w:val="none"/>
    </w:rPr>
  </w:style>
  <w:style w:type="character" w:customStyle="1" w:styleId="ListLabel106">
    <w:name w:val="ListLabel 106"/>
    <w:rPr>
      <w:u w:val="none"/>
    </w:rPr>
  </w:style>
  <w:style w:type="character" w:customStyle="1" w:styleId="ListLabel107">
    <w:name w:val="ListLabel 107"/>
    <w:rPr>
      <w:u w:val="none"/>
    </w:rPr>
  </w:style>
  <w:style w:type="character" w:customStyle="1" w:styleId="ListLabel108">
    <w:name w:val="ListLabel 108"/>
    <w:rPr>
      <w:u w:val="none"/>
    </w:rPr>
  </w:style>
  <w:style w:type="character" w:customStyle="1" w:styleId="ListLabel109">
    <w:name w:val="ListLabel 109"/>
    <w:rPr>
      <w:rFonts w:ascii="Times New Roman" w:eastAsia="Noto Sans Symbols" w:hAnsi="Times New Roman" w:cs="Noto Sans Symbols"/>
      <w:b w:val="0"/>
      <w:sz w:val="24"/>
    </w:rPr>
  </w:style>
  <w:style w:type="character" w:customStyle="1" w:styleId="ListLabel110">
    <w:name w:val="ListLabel 110"/>
    <w:rPr>
      <w:rFonts w:eastAsia="Courier New" w:cs="Courier New"/>
    </w:rPr>
  </w:style>
  <w:style w:type="character" w:customStyle="1" w:styleId="ListLabel111">
    <w:name w:val="ListLabel 111"/>
    <w:rPr>
      <w:rFonts w:eastAsia="Noto Sans Symbols" w:cs="Noto Sans Symbols"/>
    </w:rPr>
  </w:style>
  <w:style w:type="character" w:customStyle="1" w:styleId="ListLabel112">
    <w:name w:val="ListLabel 112"/>
    <w:rPr>
      <w:rFonts w:eastAsia="Noto Sans Symbols" w:cs="Noto Sans Symbols"/>
    </w:rPr>
  </w:style>
  <w:style w:type="character" w:customStyle="1" w:styleId="ListLabel113">
    <w:name w:val="ListLabel 113"/>
    <w:rPr>
      <w:rFonts w:eastAsia="Courier New" w:cs="Courier New"/>
    </w:rPr>
  </w:style>
  <w:style w:type="character" w:customStyle="1" w:styleId="ListLabel114">
    <w:name w:val="ListLabel 114"/>
    <w:rPr>
      <w:rFonts w:eastAsia="Noto Sans Symbols" w:cs="Noto Sans Symbols"/>
    </w:rPr>
  </w:style>
  <w:style w:type="character" w:customStyle="1" w:styleId="ListLabel115">
    <w:name w:val="ListLabel 115"/>
    <w:rPr>
      <w:rFonts w:eastAsia="Noto Sans Symbols" w:cs="Noto Sans Symbols"/>
    </w:rPr>
  </w:style>
  <w:style w:type="character" w:customStyle="1" w:styleId="ListLabel116">
    <w:name w:val="ListLabel 116"/>
    <w:rPr>
      <w:rFonts w:eastAsia="Courier New" w:cs="Courier New"/>
    </w:rPr>
  </w:style>
  <w:style w:type="character" w:customStyle="1" w:styleId="ListLabel117">
    <w:name w:val="ListLabel 117"/>
    <w:rPr>
      <w:rFonts w:eastAsia="Noto Sans Symbols" w:cs="Noto Sans Symbols"/>
    </w:rPr>
  </w:style>
  <w:style w:type="character" w:customStyle="1" w:styleId="ListLabel136">
    <w:name w:val="ListLabel 136"/>
    <w:rPr>
      <w:rFonts w:ascii="Times New Roman" w:eastAsia="Times New Roman" w:hAnsi="Times New Roman" w:cs="Times New Roman"/>
      <w:sz w:val="24"/>
      <w:u w:val="none"/>
    </w:rPr>
  </w:style>
  <w:style w:type="character" w:customStyle="1" w:styleId="ListLabel137">
    <w:name w:val="ListLabel 137"/>
    <w:rPr>
      <w:u w:val="none"/>
    </w:rPr>
  </w:style>
  <w:style w:type="character" w:customStyle="1" w:styleId="ListLabel138">
    <w:name w:val="ListLabel 138"/>
    <w:rPr>
      <w:u w:val="none"/>
    </w:rPr>
  </w:style>
  <w:style w:type="character" w:customStyle="1" w:styleId="ListLabel139">
    <w:name w:val="ListLabel 139"/>
    <w:rPr>
      <w:u w:val="none"/>
    </w:rPr>
  </w:style>
  <w:style w:type="character" w:customStyle="1" w:styleId="ListLabel140">
    <w:name w:val="ListLabel 140"/>
    <w:rPr>
      <w:u w:val="none"/>
    </w:rPr>
  </w:style>
  <w:style w:type="character" w:customStyle="1" w:styleId="ListLabel141">
    <w:name w:val="ListLabel 141"/>
    <w:rPr>
      <w:u w:val="none"/>
    </w:rPr>
  </w:style>
  <w:style w:type="character" w:customStyle="1" w:styleId="ListLabel142">
    <w:name w:val="ListLabel 142"/>
    <w:rPr>
      <w:u w:val="none"/>
    </w:rPr>
  </w:style>
  <w:style w:type="character" w:customStyle="1" w:styleId="ListLabel143">
    <w:name w:val="ListLabel 143"/>
    <w:rPr>
      <w:u w:val="none"/>
    </w:rPr>
  </w:style>
  <w:style w:type="character" w:customStyle="1" w:styleId="ListLabel144">
    <w:name w:val="ListLabel 144"/>
    <w:rPr>
      <w:u w:val="none"/>
    </w:rPr>
  </w:style>
  <w:style w:type="character" w:customStyle="1" w:styleId="ListLabel172">
    <w:name w:val="ListLabel 172"/>
    <w:rPr>
      <w:rFonts w:ascii="Times New Roman" w:eastAsia="Times New Roman" w:hAnsi="Times New Roman" w:cs="Times New Roman"/>
      <w:u w:val="none"/>
    </w:rPr>
  </w:style>
  <w:style w:type="character" w:customStyle="1" w:styleId="ListLabel173">
    <w:name w:val="ListLabel 173"/>
    <w:rPr>
      <w:u w:val="none"/>
    </w:rPr>
  </w:style>
  <w:style w:type="character" w:customStyle="1" w:styleId="ListLabel174">
    <w:name w:val="ListLabel 174"/>
    <w:rPr>
      <w:u w:val="none"/>
    </w:rPr>
  </w:style>
  <w:style w:type="character" w:customStyle="1" w:styleId="ListLabel175">
    <w:name w:val="ListLabel 175"/>
    <w:rPr>
      <w:u w:val="none"/>
    </w:rPr>
  </w:style>
  <w:style w:type="character" w:customStyle="1" w:styleId="ListLabel176">
    <w:name w:val="ListLabel 176"/>
    <w:rPr>
      <w:u w:val="none"/>
    </w:rPr>
  </w:style>
  <w:style w:type="character" w:customStyle="1" w:styleId="ListLabel177">
    <w:name w:val="ListLabel 177"/>
    <w:rPr>
      <w:u w:val="none"/>
    </w:rPr>
  </w:style>
  <w:style w:type="character" w:customStyle="1" w:styleId="ListLabel178">
    <w:name w:val="ListLabel 178"/>
    <w:rPr>
      <w:u w:val="none"/>
    </w:rPr>
  </w:style>
  <w:style w:type="character" w:customStyle="1" w:styleId="ListLabel179">
    <w:name w:val="ListLabel 179"/>
    <w:rPr>
      <w:u w:val="none"/>
    </w:rPr>
  </w:style>
  <w:style w:type="character" w:customStyle="1" w:styleId="ListLabel180">
    <w:name w:val="ListLabel 180"/>
    <w:rPr>
      <w:u w:val="none"/>
    </w:rPr>
  </w:style>
  <w:style w:type="character" w:customStyle="1" w:styleId="ListLabel190">
    <w:name w:val="ListLabel 190"/>
    <w:rPr>
      <w:rFonts w:ascii="Times New Roman" w:eastAsia="Times New Roman" w:hAnsi="Times New Roman" w:cs="Times New Roman"/>
      <w:sz w:val="24"/>
      <w:szCs w:val="24"/>
    </w:rPr>
  </w:style>
  <w:style w:type="character" w:customStyle="1" w:styleId="ListLabel118">
    <w:name w:val="ListLabel 118"/>
    <w:rPr>
      <w:rFonts w:ascii="Times New Roman" w:eastAsia="Times New Roman" w:hAnsi="Times New Roman" w:cs="Times New Roman"/>
      <w:sz w:val="24"/>
      <w:u w:val="none"/>
    </w:rPr>
  </w:style>
  <w:style w:type="character" w:customStyle="1" w:styleId="ListLabel119">
    <w:name w:val="ListLabel 119"/>
    <w:rPr>
      <w:u w:val="none"/>
    </w:rPr>
  </w:style>
  <w:style w:type="character" w:customStyle="1" w:styleId="ListLabel120">
    <w:name w:val="ListLabel 120"/>
    <w:rPr>
      <w:u w:val="none"/>
    </w:rPr>
  </w:style>
  <w:style w:type="character" w:customStyle="1" w:styleId="ListLabel121">
    <w:name w:val="ListLabel 121"/>
    <w:rPr>
      <w:u w:val="none"/>
    </w:rPr>
  </w:style>
  <w:style w:type="character" w:customStyle="1" w:styleId="ListLabel122">
    <w:name w:val="ListLabel 122"/>
    <w:rPr>
      <w:u w:val="none"/>
    </w:rPr>
  </w:style>
  <w:style w:type="character" w:customStyle="1" w:styleId="ListLabel123">
    <w:name w:val="ListLabel 123"/>
    <w:rPr>
      <w:u w:val="none"/>
    </w:rPr>
  </w:style>
  <w:style w:type="character" w:customStyle="1" w:styleId="ListLabel124">
    <w:name w:val="ListLabel 124"/>
    <w:rPr>
      <w:u w:val="none"/>
    </w:rPr>
  </w:style>
  <w:style w:type="character" w:customStyle="1" w:styleId="ListLabel125">
    <w:name w:val="ListLabel 125"/>
    <w:rPr>
      <w:u w:val="none"/>
    </w:rPr>
  </w:style>
  <w:style w:type="character" w:customStyle="1" w:styleId="ListLabel126">
    <w:name w:val="ListLabel 126"/>
    <w:rPr>
      <w:u w:val="none"/>
    </w:rPr>
  </w:style>
  <w:style w:type="numbering" w:customStyle="1" w:styleId="Estilo1">
    <w:name w:val="Estilo1"/>
    <w:basedOn w:val="Sinlista"/>
    <w:pPr>
      <w:numPr>
        <w:numId w:val="2"/>
      </w:numPr>
    </w:pPr>
  </w:style>
  <w:style w:type="numbering" w:customStyle="1" w:styleId="Mipropianumeracion">
    <w:name w:val="Mi propia numeracion"/>
    <w:basedOn w:val="Sinlista"/>
    <w:pPr>
      <w:numPr>
        <w:numId w:val="3"/>
      </w:numPr>
    </w:pPr>
  </w:style>
  <w:style w:type="numbering" w:customStyle="1" w:styleId="WWNum14">
    <w:name w:val="WWNum14"/>
    <w:basedOn w:val="Sinlista"/>
    <w:pPr>
      <w:numPr>
        <w:numId w:val="4"/>
      </w:numPr>
    </w:pPr>
  </w:style>
  <w:style w:type="numbering" w:customStyle="1" w:styleId="WWNum15">
    <w:name w:val="WWNum15"/>
    <w:basedOn w:val="Sinlista"/>
    <w:pPr>
      <w:numPr>
        <w:numId w:val="5"/>
      </w:numPr>
    </w:pPr>
  </w:style>
  <w:style w:type="numbering" w:customStyle="1" w:styleId="WWNum19">
    <w:name w:val="WWNum19"/>
    <w:basedOn w:val="Sinlista"/>
    <w:pPr>
      <w:numPr>
        <w:numId w:val="6"/>
      </w:numPr>
    </w:pPr>
  </w:style>
  <w:style w:type="numbering" w:customStyle="1" w:styleId="WWNum23">
    <w:name w:val="WWNum23"/>
    <w:basedOn w:val="Sinlista"/>
    <w:pPr>
      <w:numPr>
        <w:numId w:val="7"/>
      </w:numPr>
    </w:pPr>
  </w:style>
  <w:style w:type="numbering" w:customStyle="1" w:styleId="WWNum17">
    <w:name w:val="WWNum17"/>
    <w:basedOn w:val="Sinlista"/>
    <w:pPr>
      <w:numPr>
        <w:numId w:val="8"/>
      </w:numPr>
    </w:pPr>
  </w:style>
  <w:style w:type="numbering" w:customStyle="1" w:styleId="WWNum11">
    <w:name w:val="WWNum11"/>
    <w:basedOn w:val="Sinlista"/>
    <w:pPr>
      <w:numPr>
        <w:numId w:val="9"/>
      </w:numPr>
    </w:pPr>
  </w:style>
  <w:style w:type="numbering" w:customStyle="1" w:styleId="WWNum16">
    <w:name w:val="WWNum16"/>
    <w:basedOn w:val="Sinlista"/>
    <w:pPr>
      <w:numPr>
        <w:numId w:val="10"/>
      </w:numPr>
    </w:pPr>
  </w:style>
  <w:style w:type="paragraph" w:customStyle="1" w:styleId="Default">
    <w:name w:val="Default"/>
    <w:rsid w:val="00C520CD"/>
    <w:pPr>
      <w:autoSpaceDE w:val="0"/>
      <w:adjustRightInd w:val="0"/>
      <w:textAlignment w:val="auto"/>
    </w:pPr>
    <w:rPr>
      <w:rFonts w:ascii="Liberation Serif" w:hAnsi="Liberation Serif" w:cs="Liberation Serif"/>
      <w:color w:val="000000"/>
      <w:sz w:val="24"/>
      <w:szCs w:val="24"/>
    </w:rPr>
  </w:style>
  <w:style w:type="table" w:styleId="Tablaconcuadrcula">
    <w:name w:val="Table Grid"/>
    <w:basedOn w:val="Tablanormal"/>
    <w:uiPriority w:val="39"/>
    <w:rsid w:val="00CE47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8Car">
    <w:name w:val="Título 8 Car"/>
    <w:basedOn w:val="Fuentedeprrafopredeter"/>
    <w:link w:val="Ttulo8"/>
    <w:uiPriority w:val="9"/>
    <w:rsid w:val="00065143"/>
    <w:rPr>
      <w:rFonts w:asciiTheme="majorHAnsi" w:eastAsiaTheme="majorEastAsia" w:hAnsiTheme="majorHAnsi" w:cstheme="majorBidi"/>
      <w:color w:val="272727" w:themeColor="text1" w:themeTint="D8"/>
      <w:sz w:val="21"/>
      <w:szCs w:val="21"/>
    </w:rPr>
  </w:style>
  <w:style w:type="paragraph" w:customStyle="1" w:styleId="parrafo">
    <w:name w:val="parrafo"/>
    <w:basedOn w:val="Normal"/>
    <w:rsid w:val="003778C9"/>
    <w:pPr>
      <w:suppressAutoHyphens w:val="0"/>
      <w:autoSpaceDN/>
      <w:spacing w:before="100" w:beforeAutospacing="1" w:after="100" w:afterAutospacing="1" w:line="240" w:lineRule="auto"/>
      <w:textAlignment w:val="auto"/>
    </w:pPr>
    <w:rPr>
      <w:rFonts w:ascii="Times New Roman" w:eastAsia="Times New Roman" w:hAnsi="Times New Roman" w:cs="Times New Roman"/>
      <w:sz w:val="24"/>
      <w:szCs w:val="24"/>
      <w:lang w:eastAsia="es-ES"/>
    </w:rPr>
  </w:style>
  <w:style w:type="paragraph" w:customStyle="1" w:styleId="parrafo2">
    <w:name w:val="parrafo_2"/>
    <w:basedOn w:val="Normal"/>
    <w:rsid w:val="003778C9"/>
    <w:pPr>
      <w:suppressAutoHyphens w:val="0"/>
      <w:autoSpaceDN/>
      <w:spacing w:before="100" w:beforeAutospacing="1" w:after="100" w:afterAutospacing="1" w:line="240" w:lineRule="auto"/>
      <w:textAlignment w:val="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3" Type="http://schemas.openxmlformats.org/officeDocument/2006/relationships/image" Target="media/image4.tiff"/><Relationship Id="rId2" Type="http://schemas.openxmlformats.org/officeDocument/2006/relationships/image" Target="media/image3.tiff"/><Relationship Id="rId1" Type="http://schemas.openxmlformats.org/officeDocument/2006/relationships/image" Target="media/image2.tiff"/><Relationship Id="rId4" Type="http://schemas.openxmlformats.org/officeDocument/2006/relationships/image" Target="media/image5.tif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B5CD8-18C7-4A4C-B134-18B25D7E7D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36</Pages>
  <Words>10771</Words>
  <Characters>59241</Characters>
  <Application>Microsoft Office Word</Application>
  <DocSecurity>0</DocSecurity>
  <Lines>493</Lines>
  <Paragraphs>139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Mª Ángeles Sánchez Morales</dc:creator>
  <cp:lastModifiedBy>Usuario</cp:lastModifiedBy>
  <cp:revision>109</cp:revision>
  <cp:lastPrinted>2025-11-04T13:15:00Z</cp:lastPrinted>
  <dcterms:created xsi:type="dcterms:W3CDTF">2025-09-20T11:54:00Z</dcterms:created>
  <dcterms:modified xsi:type="dcterms:W3CDTF">2025-11-04T13:15:00Z</dcterms:modified>
</cp:coreProperties>
</file>